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D2EEF7" w14:textId="77777777" w:rsidR="00900F83" w:rsidRPr="00CB3BC6" w:rsidRDefault="00000000">
      <w:pPr>
        <w:pStyle w:val="Heading1"/>
        <w:spacing w:before="108"/>
        <w:ind w:left="422" w:right="868"/>
        <w:rPr>
          <w:u w:val="none"/>
        </w:rPr>
      </w:pPr>
      <w:r w:rsidRPr="00CB3BC6">
        <w:rPr>
          <w:spacing w:val="-2"/>
        </w:rPr>
        <w:t>ÍNDICE</w:t>
      </w:r>
    </w:p>
    <w:p w14:paraId="692651D8" w14:textId="77777777" w:rsidR="00900F83" w:rsidRPr="00CB3BC6" w:rsidRDefault="00900F83">
      <w:pPr>
        <w:pStyle w:val="BodyText"/>
        <w:spacing w:before="28"/>
        <w:rPr>
          <w:rFonts w:ascii="Arial"/>
          <w:b/>
          <w:sz w:val="20"/>
        </w:rPr>
      </w:pPr>
    </w:p>
    <w:tbl>
      <w:tblPr>
        <w:tblStyle w:val="TableGrid"/>
        <w:tblW w:w="8911" w:type="dxa"/>
        <w:jc w:val="center"/>
        <w:tblLook w:val="04A0" w:firstRow="1" w:lastRow="0" w:firstColumn="1" w:lastColumn="0" w:noHBand="0" w:noVBand="1"/>
      </w:tblPr>
      <w:tblGrid>
        <w:gridCol w:w="6188"/>
        <w:gridCol w:w="1928"/>
        <w:gridCol w:w="795"/>
      </w:tblGrid>
      <w:tr w:rsidR="007600D0" w:rsidRPr="00105242" w14:paraId="6DEE2E11" w14:textId="77777777" w:rsidTr="004F425A">
        <w:trPr>
          <w:trHeight w:val="340"/>
          <w:jc w:val="center"/>
        </w:trPr>
        <w:tc>
          <w:tcPr>
            <w:tcW w:w="6188" w:type="dxa"/>
            <w:shd w:val="clear" w:color="auto" w:fill="D9D9D9" w:themeFill="background1" w:themeFillShade="D9"/>
            <w:vAlign w:val="center"/>
          </w:tcPr>
          <w:p w14:paraId="3131DB75" w14:textId="77777777" w:rsidR="007600D0" w:rsidRPr="001E30A9" w:rsidRDefault="007600D0" w:rsidP="007600D0">
            <w:pPr>
              <w:ind w:left="317" w:hanging="284"/>
              <w:rPr>
                <w:b/>
                <w:bCs/>
                <w:lang w:val="es-AR"/>
              </w:rPr>
            </w:pPr>
            <w:r w:rsidRPr="00105242">
              <w:rPr>
                <w:b/>
                <w:lang w:val="es-AR"/>
              </w:rPr>
              <w:t xml:space="preserve">CAPÍTULO VII </w:t>
            </w:r>
            <w:r>
              <w:rPr>
                <w:b/>
                <w:lang w:val="es-AR"/>
              </w:rPr>
              <w:t>-</w:t>
            </w:r>
            <w:r w:rsidRPr="00105242">
              <w:rPr>
                <w:b/>
                <w:lang w:val="es-AR"/>
              </w:rPr>
              <w:t xml:space="preserve"> SERVICIOS RELACIONADOS</w:t>
            </w:r>
            <w:r w:rsidRPr="001E30A9">
              <w:rPr>
                <w:b/>
                <w:bCs/>
                <w:lang w:val="es-AR"/>
              </w:rPr>
              <w:t xml:space="preserve"> Sección VII.B - Encargos de compilación</w:t>
            </w:r>
          </w:p>
        </w:tc>
        <w:tc>
          <w:tcPr>
            <w:tcW w:w="1928" w:type="dxa"/>
            <w:shd w:val="clear" w:color="auto" w:fill="D9D9D9" w:themeFill="background1" w:themeFillShade="D9"/>
          </w:tcPr>
          <w:p w14:paraId="41223F6B" w14:textId="77777777" w:rsidR="007600D0" w:rsidRDefault="007600D0" w:rsidP="007600D0">
            <w:pPr>
              <w:pStyle w:val="TableParagraph"/>
              <w:jc w:val="center"/>
              <w:rPr>
                <w:rFonts w:ascii="Arial" w:hAnsi="Arial"/>
                <w:b/>
                <w:i/>
                <w:sz w:val="18"/>
              </w:rPr>
            </w:pPr>
          </w:p>
          <w:p w14:paraId="60BCE2E1" w14:textId="59E7D2D2" w:rsidR="007600D0" w:rsidRPr="00105242" w:rsidRDefault="007600D0" w:rsidP="007600D0">
            <w:pPr>
              <w:pStyle w:val="TableParagraph"/>
              <w:jc w:val="center"/>
              <w:rPr>
                <w:b/>
                <w:lang w:val="es-AR"/>
              </w:rPr>
            </w:pPr>
            <w:r w:rsidRPr="009F7C88">
              <w:rPr>
                <w:rFonts w:ascii="Arial" w:hAnsi="Arial"/>
                <w:b/>
                <w:i/>
                <w:sz w:val="18"/>
              </w:rPr>
              <w:t>Número de</w:t>
            </w:r>
            <w:r w:rsidRPr="009F7C88">
              <w:rPr>
                <w:rFonts w:ascii="Arial" w:hAnsi="Arial"/>
                <w:b/>
                <w:i/>
                <w:spacing w:val="-2"/>
                <w:sz w:val="18"/>
              </w:rPr>
              <w:t xml:space="preserve"> modelo</w:t>
            </w:r>
          </w:p>
        </w:tc>
        <w:tc>
          <w:tcPr>
            <w:tcW w:w="795" w:type="dxa"/>
            <w:shd w:val="clear" w:color="auto" w:fill="D9D9D9" w:themeFill="background1" w:themeFillShade="D9"/>
          </w:tcPr>
          <w:p w14:paraId="2D8FB229" w14:textId="77777777" w:rsidR="007600D0" w:rsidRDefault="007600D0" w:rsidP="007600D0">
            <w:pPr>
              <w:pStyle w:val="TableParagraph"/>
              <w:jc w:val="center"/>
              <w:rPr>
                <w:rFonts w:ascii="Arial" w:hAnsi="Arial"/>
                <w:b/>
                <w:i/>
                <w:spacing w:val="-2"/>
                <w:sz w:val="18"/>
              </w:rPr>
            </w:pPr>
          </w:p>
          <w:p w14:paraId="4958C79A" w14:textId="7CB289A3" w:rsidR="007600D0" w:rsidRPr="00105242" w:rsidRDefault="007600D0" w:rsidP="007600D0">
            <w:pPr>
              <w:pStyle w:val="TableParagraph"/>
              <w:jc w:val="center"/>
              <w:rPr>
                <w:b/>
                <w:bCs/>
                <w:i/>
                <w:iCs/>
                <w:lang w:val="es-AR"/>
              </w:rPr>
            </w:pPr>
            <w:r w:rsidRPr="009F7C88">
              <w:rPr>
                <w:rFonts w:ascii="Arial" w:hAnsi="Arial"/>
                <w:b/>
                <w:i/>
                <w:spacing w:val="-2"/>
                <w:sz w:val="18"/>
              </w:rPr>
              <w:t>Página</w:t>
            </w:r>
          </w:p>
        </w:tc>
      </w:tr>
      <w:tr w:rsidR="00C26390" w:rsidRPr="00105242" w14:paraId="48B7A5EB" w14:textId="77777777" w:rsidTr="00C26390">
        <w:trPr>
          <w:trHeight w:val="340"/>
          <w:jc w:val="center"/>
        </w:trPr>
        <w:tc>
          <w:tcPr>
            <w:tcW w:w="6188" w:type="dxa"/>
            <w:vAlign w:val="center"/>
          </w:tcPr>
          <w:p w14:paraId="656A3B2F" w14:textId="77777777" w:rsidR="00C26390" w:rsidRPr="00EA78D8" w:rsidRDefault="00C26390" w:rsidP="00E87958">
            <w:pPr>
              <w:ind w:left="568" w:hanging="284"/>
              <w:contextualSpacing/>
              <w:rPr>
                <w:lang w:val="es-AR"/>
              </w:rPr>
            </w:pPr>
            <w:r w:rsidRPr="00EA78D8">
              <w:rPr>
                <w:lang w:val="es-AR"/>
              </w:rPr>
              <w:t>Compilación de estados contables con fines generales preparados de conformidad con normas contables profesionales</w:t>
            </w:r>
          </w:p>
        </w:tc>
        <w:tc>
          <w:tcPr>
            <w:tcW w:w="1928" w:type="dxa"/>
            <w:vAlign w:val="center"/>
          </w:tcPr>
          <w:p w14:paraId="376D6167" w14:textId="77777777" w:rsidR="00C26390" w:rsidRPr="00105242" w:rsidRDefault="00C26390" w:rsidP="00E87958">
            <w:pPr>
              <w:pStyle w:val="TableParagraph"/>
              <w:tabs>
                <w:tab w:val="left" w:pos="284"/>
              </w:tabs>
              <w:jc w:val="center"/>
              <w:rPr>
                <w:lang w:val="es-AR"/>
              </w:rPr>
            </w:pPr>
            <w:r w:rsidRPr="00CB09AC">
              <w:rPr>
                <w:lang w:val="es-AR"/>
              </w:rPr>
              <w:t>01</w:t>
            </w:r>
          </w:p>
        </w:tc>
        <w:tc>
          <w:tcPr>
            <w:tcW w:w="795" w:type="dxa"/>
            <w:vAlign w:val="center"/>
          </w:tcPr>
          <w:p w14:paraId="7A3E7266" w14:textId="77777777" w:rsidR="00C26390" w:rsidRPr="00105242" w:rsidRDefault="00C26390" w:rsidP="00E87958">
            <w:pPr>
              <w:pStyle w:val="TableParagraph"/>
              <w:tabs>
                <w:tab w:val="left" w:pos="284"/>
              </w:tabs>
              <w:jc w:val="center"/>
              <w:rPr>
                <w:b/>
                <w:bCs/>
                <w:i/>
                <w:iCs/>
                <w:lang w:val="es-AR"/>
              </w:rPr>
            </w:pPr>
            <w:r>
              <w:rPr>
                <w:b/>
                <w:bCs/>
                <w:i/>
                <w:iCs/>
                <w:lang w:val="es-AR"/>
              </w:rPr>
              <w:t>5</w:t>
            </w:r>
          </w:p>
        </w:tc>
      </w:tr>
      <w:tr w:rsidR="00C26390" w:rsidRPr="00105242" w14:paraId="0823C61B" w14:textId="77777777" w:rsidTr="00C26390">
        <w:trPr>
          <w:trHeight w:val="340"/>
          <w:jc w:val="center"/>
        </w:trPr>
        <w:tc>
          <w:tcPr>
            <w:tcW w:w="6188" w:type="dxa"/>
            <w:vAlign w:val="center"/>
          </w:tcPr>
          <w:p w14:paraId="486513BE" w14:textId="77777777" w:rsidR="00C26390" w:rsidRPr="00EA78D8" w:rsidRDefault="00C26390" w:rsidP="00E87958">
            <w:pPr>
              <w:ind w:left="568" w:hanging="284"/>
              <w:contextualSpacing/>
              <w:rPr>
                <w:lang w:val="es-AR"/>
              </w:rPr>
            </w:pPr>
            <w:r w:rsidRPr="00EA78D8">
              <w:rPr>
                <w:lang w:val="es-AR"/>
              </w:rPr>
              <w:t>Compilación de estados contables preparados de conformidad con un marco de información para fines específicos</w:t>
            </w:r>
          </w:p>
        </w:tc>
        <w:tc>
          <w:tcPr>
            <w:tcW w:w="1928" w:type="dxa"/>
            <w:vAlign w:val="center"/>
          </w:tcPr>
          <w:p w14:paraId="68B34506" w14:textId="77777777" w:rsidR="00C26390" w:rsidRPr="00105242" w:rsidRDefault="00C26390" w:rsidP="00E87958">
            <w:pPr>
              <w:pStyle w:val="TableParagraph"/>
              <w:tabs>
                <w:tab w:val="left" w:pos="284"/>
              </w:tabs>
              <w:jc w:val="center"/>
              <w:rPr>
                <w:lang w:val="es-AR"/>
              </w:rPr>
            </w:pPr>
            <w:r w:rsidRPr="00CB09AC">
              <w:rPr>
                <w:lang w:val="es-AR"/>
              </w:rPr>
              <w:t>02</w:t>
            </w:r>
          </w:p>
        </w:tc>
        <w:tc>
          <w:tcPr>
            <w:tcW w:w="795" w:type="dxa"/>
            <w:vAlign w:val="center"/>
          </w:tcPr>
          <w:p w14:paraId="406BF1B0" w14:textId="77777777" w:rsidR="00C26390" w:rsidRPr="00105242" w:rsidRDefault="00C26390" w:rsidP="00E87958">
            <w:pPr>
              <w:pStyle w:val="TableParagraph"/>
              <w:tabs>
                <w:tab w:val="left" w:pos="284"/>
              </w:tabs>
              <w:jc w:val="center"/>
              <w:rPr>
                <w:b/>
                <w:bCs/>
                <w:i/>
                <w:iCs/>
                <w:lang w:val="es-AR"/>
              </w:rPr>
            </w:pPr>
            <w:r>
              <w:rPr>
                <w:b/>
                <w:bCs/>
                <w:i/>
                <w:iCs/>
                <w:lang w:val="es-AR"/>
              </w:rPr>
              <w:t>7</w:t>
            </w:r>
          </w:p>
        </w:tc>
      </w:tr>
    </w:tbl>
    <w:p w14:paraId="298E6006" w14:textId="77777777" w:rsidR="00900F83" w:rsidRPr="00CB3BC6" w:rsidRDefault="00900F83">
      <w:pPr>
        <w:jc w:val="center"/>
        <w:rPr>
          <w:rFonts w:ascii="Arial"/>
        </w:rPr>
        <w:sectPr w:rsidR="00900F83" w:rsidRPr="00CB3BC6">
          <w:headerReference w:type="even" r:id="rId7"/>
          <w:headerReference w:type="default" r:id="rId8"/>
          <w:footerReference w:type="even" r:id="rId9"/>
          <w:footerReference w:type="default" r:id="rId10"/>
          <w:headerReference w:type="first" r:id="rId11"/>
          <w:footerReference w:type="first" r:id="rId12"/>
          <w:pgSz w:w="11910" w:h="16840"/>
          <w:pgMar w:top="1000" w:right="1020" w:bottom="740" w:left="900" w:header="535" w:footer="548" w:gutter="0"/>
          <w:cols w:space="720"/>
        </w:sectPr>
      </w:pPr>
    </w:p>
    <w:p w14:paraId="10FB1856" w14:textId="77777777" w:rsidR="0087067E" w:rsidRPr="00CB3BC6" w:rsidRDefault="0087067E" w:rsidP="0087067E">
      <w:pPr>
        <w:ind w:right="567" w:firstLine="892"/>
        <w:jc w:val="center"/>
        <w:rPr>
          <w:b/>
          <w:lang w:val="es-AR"/>
        </w:rPr>
      </w:pPr>
      <w:r w:rsidRPr="00CB3BC6">
        <w:rPr>
          <w:b/>
          <w:lang w:val="es-AR"/>
        </w:rPr>
        <w:lastRenderedPageBreak/>
        <w:t>MODELOS DE INFORMES DE AUDITORÍA, REVISIÓN,</w:t>
      </w:r>
    </w:p>
    <w:p w14:paraId="0BE15B89" w14:textId="77777777" w:rsidR="0087067E" w:rsidRPr="00CB3BC6" w:rsidRDefault="0087067E" w:rsidP="0087067E">
      <w:pPr>
        <w:ind w:right="567" w:firstLine="892"/>
        <w:jc w:val="center"/>
        <w:rPr>
          <w:b/>
          <w:lang w:val="es-AR"/>
        </w:rPr>
      </w:pPr>
      <w:r w:rsidRPr="00CB3BC6">
        <w:rPr>
          <w:b/>
          <w:lang w:val="es-AR"/>
        </w:rPr>
        <w:t>OTROS ENCARGOS DEASEGURAMIENTO, CERTIFICACIONES,</w:t>
      </w:r>
    </w:p>
    <w:p w14:paraId="5F814466" w14:textId="77777777" w:rsidR="0087067E" w:rsidRPr="00CB3BC6" w:rsidRDefault="0087067E" w:rsidP="0087067E">
      <w:pPr>
        <w:ind w:right="567" w:firstLine="892"/>
        <w:jc w:val="center"/>
        <w:rPr>
          <w:b/>
          <w:lang w:val="es-AR"/>
        </w:rPr>
      </w:pPr>
      <w:r w:rsidRPr="00CB3BC6">
        <w:rPr>
          <w:b/>
          <w:lang w:val="es-AR"/>
        </w:rPr>
        <w:t>SERVICIOS RELACIONADOS E INFORMES DE CUMPLIMIENTO</w:t>
      </w:r>
    </w:p>
    <w:p w14:paraId="7D29EEA4" w14:textId="77777777" w:rsidR="0087067E" w:rsidRPr="00CB3BC6" w:rsidRDefault="0087067E" w:rsidP="0087067E">
      <w:pPr>
        <w:ind w:right="567" w:firstLine="892"/>
        <w:jc w:val="center"/>
        <w:rPr>
          <w:b/>
          <w:lang w:val="es-AR"/>
        </w:rPr>
      </w:pPr>
      <w:r w:rsidRPr="00CB3BC6">
        <w:rPr>
          <w:b/>
          <w:lang w:val="es-AR"/>
        </w:rPr>
        <w:t>PREPARADOS DE ACUERDO CON LA RT 37 MODIFICADA POR LA RT 53</w:t>
      </w:r>
    </w:p>
    <w:p w14:paraId="4CB517DE" w14:textId="77777777" w:rsidR="0087067E" w:rsidRPr="00CB3BC6" w:rsidRDefault="0087067E" w:rsidP="0087067E">
      <w:pPr>
        <w:pStyle w:val="Heading3"/>
        <w:ind w:left="680" w:right="567"/>
        <w:jc w:val="both"/>
        <w:rPr>
          <w:lang w:val="es-AR"/>
        </w:rPr>
      </w:pPr>
    </w:p>
    <w:p w14:paraId="5A617717" w14:textId="77777777" w:rsidR="0087067E" w:rsidRPr="00CB3BC6" w:rsidRDefault="0087067E" w:rsidP="0087067E">
      <w:pPr>
        <w:pStyle w:val="Heading3"/>
        <w:ind w:left="567" w:right="567"/>
        <w:jc w:val="both"/>
        <w:rPr>
          <w:lang w:val="es-AR"/>
        </w:rPr>
      </w:pPr>
      <w:r w:rsidRPr="00CB3BC6">
        <w:rPr>
          <w:lang w:val="es-AR"/>
        </w:rPr>
        <w:t>Título I - Introducción. Guía para la aplicación de este Informe</w:t>
      </w:r>
    </w:p>
    <w:p w14:paraId="68228638" w14:textId="77777777" w:rsidR="0087067E" w:rsidRPr="00CB3BC6" w:rsidRDefault="0087067E" w:rsidP="0087067E">
      <w:pPr>
        <w:pStyle w:val="BodyText"/>
        <w:ind w:left="567" w:right="567"/>
        <w:jc w:val="both"/>
        <w:rPr>
          <w:lang w:val="es-AR"/>
        </w:rPr>
      </w:pPr>
    </w:p>
    <w:p w14:paraId="0F83FC85" w14:textId="77777777" w:rsidR="0087067E" w:rsidRPr="00CB3BC6" w:rsidRDefault="0087067E" w:rsidP="0087067E">
      <w:pPr>
        <w:pStyle w:val="BodyText"/>
        <w:ind w:left="567" w:right="567"/>
        <w:jc w:val="both"/>
      </w:pPr>
      <w:r w:rsidRPr="00CB3BC6">
        <w:rPr>
          <w:lang w:val="es-AR"/>
        </w:rPr>
        <w:t xml:space="preserve">El objetivo de este Informe de </w:t>
      </w:r>
      <w:proofErr w:type="spellStart"/>
      <w:r w:rsidRPr="00CB3BC6">
        <w:rPr>
          <w:lang w:val="es-AR"/>
        </w:rPr>
        <w:t>CENCyA</w:t>
      </w:r>
      <w:proofErr w:type="spellEnd"/>
      <w:r w:rsidRPr="00CB3BC6">
        <w:rPr>
          <w:lang w:val="es-AR"/>
        </w:rPr>
        <w:t xml:space="preserve"> es poner a disposición del contador, en un único documento, los modelos de informes existentes en distintos pronunciamientos y los introducidos por las modificaciones de la Resolución Técnica (RT) 37 de la FACPCE conformando un compendio integrado, funcional y de rápido acceso.</w:t>
      </w:r>
      <w:r w:rsidRPr="00CB3BC6">
        <w:t xml:space="preserve"> </w:t>
      </w:r>
    </w:p>
    <w:p w14:paraId="557B3C8D" w14:textId="77777777" w:rsidR="0087067E" w:rsidRPr="00CB3BC6" w:rsidRDefault="0087067E" w:rsidP="0087067E">
      <w:pPr>
        <w:pStyle w:val="BodyText"/>
        <w:ind w:left="567" w:right="567"/>
        <w:jc w:val="both"/>
      </w:pPr>
    </w:p>
    <w:p w14:paraId="73CEDCF0" w14:textId="77777777" w:rsidR="0087067E" w:rsidRPr="00CB3BC6" w:rsidRDefault="0087067E" w:rsidP="0087067E">
      <w:pPr>
        <w:pStyle w:val="BodyText"/>
        <w:ind w:left="567" w:right="567"/>
        <w:jc w:val="both"/>
        <w:rPr>
          <w:lang w:val="es-AR"/>
        </w:rPr>
      </w:pPr>
      <w:r w:rsidRPr="00CB3BC6">
        <w:t>Concordante con sus objetivos, su estructura se corresponde con la de la RT 37 modificada por la RT 53, de modo que esta equivalencia permita ubicar fácilmente el modelo requerido para solucionar rápidamente las cuestiones de rutina como así también las particulares que requieren un tratamiento específico.</w:t>
      </w:r>
    </w:p>
    <w:p w14:paraId="61FEDCB8" w14:textId="77777777" w:rsidR="0087067E" w:rsidRPr="00CB3BC6" w:rsidRDefault="0087067E" w:rsidP="0087067E">
      <w:pPr>
        <w:pStyle w:val="BodyText"/>
        <w:ind w:left="567" w:right="567"/>
        <w:jc w:val="both"/>
        <w:rPr>
          <w:lang w:val="es-AR"/>
        </w:rPr>
      </w:pPr>
    </w:p>
    <w:p w14:paraId="096670AA" w14:textId="77777777" w:rsidR="0087067E" w:rsidRPr="00CB3BC6" w:rsidRDefault="0087067E" w:rsidP="0087067E">
      <w:pPr>
        <w:pStyle w:val="BodyText"/>
        <w:ind w:left="567" w:right="567"/>
        <w:jc w:val="both"/>
        <w:rPr>
          <w:lang w:val="es-AR"/>
        </w:rPr>
      </w:pPr>
      <w:r w:rsidRPr="00CB3BC6">
        <w:rPr>
          <w:lang w:val="es-AR"/>
        </w:rPr>
        <w:t>Esto significa para algunos encargos, particularmente Auditoría, proporcionar los modelos base de los informes de uso cotidianos y una sección con alternativas sugeridas que podrán incluirse o no de acuerdo con el juicio profesional del contador actuante.</w:t>
      </w:r>
    </w:p>
    <w:p w14:paraId="39FCD9DD" w14:textId="77777777" w:rsidR="0087067E" w:rsidRPr="00CB3BC6" w:rsidRDefault="0087067E" w:rsidP="0087067E">
      <w:pPr>
        <w:pStyle w:val="BodyText"/>
        <w:ind w:left="567" w:right="567"/>
        <w:jc w:val="both"/>
        <w:rPr>
          <w:lang w:val="es-AR"/>
        </w:rPr>
      </w:pPr>
    </w:p>
    <w:p w14:paraId="343EBE4A" w14:textId="77777777" w:rsidR="0087067E" w:rsidRPr="00CB3BC6" w:rsidRDefault="0087067E" w:rsidP="0087067E">
      <w:pPr>
        <w:pStyle w:val="BodyText"/>
        <w:ind w:left="567" w:right="567"/>
        <w:jc w:val="both"/>
        <w:rPr>
          <w:lang w:val="es-AR"/>
        </w:rPr>
      </w:pPr>
      <w:r w:rsidRPr="00CB3BC6">
        <w:rPr>
          <w:lang w:val="es-AR"/>
        </w:rPr>
        <w:t>El presente Informe se irá ampliando en el futuro, así como adecuando a la nueva normativa profesional que se emita. Por esa razón, es altamente recomendable utilizar la última versión disponible en el sitio web de la FACPCE para aplicar apropiadamente los modelos vigentes con sus textos actualizados.</w:t>
      </w:r>
    </w:p>
    <w:p w14:paraId="6616EFE7" w14:textId="77777777" w:rsidR="0087067E" w:rsidRPr="00CB3BC6" w:rsidRDefault="0087067E" w:rsidP="0087067E">
      <w:pPr>
        <w:pStyle w:val="BodyText"/>
        <w:ind w:left="567" w:right="567"/>
        <w:jc w:val="both"/>
        <w:rPr>
          <w:lang w:val="es-AR"/>
        </w:rPr>
      </w:pPr>
    </w:p>
    <w:p w14:paraId="18FE54A6" w14:textId="77777777" w:rsidR="0087067E" w:rsidRPr="00CB3BC6" w:rsidRDefault="0087067E" w:rsidP="0087067E">
      <w:pPr>
        <w:pStyle w:val="Heading3"/>
        <w:ind w:left="567" w:right="567"/>
        <w:jc w:val="both"/>
        <w:rPr>
          <w:i w:val="0"/>
          <w:iCs w:val="0"/>
          <w:lang w:val="es-AR"/>
        </w:rPr>
      </w:pPr>
      <w:r w:rsidRPr="00CB3BC6">
        <w:rPr>
          <w:lang w:val="es-AR"/>
        </w:rPr>
        <w:t>Cuestiones a considerar para la lectura e interpretación de los modelos</w:t>
      </w:r>
    </w:p>
    <w:p w14:paraId="70023513" w14:textId="77777777" w:rsidR="0087067E" w:rsidRPr="00CB3BC6" w:rsidRDefault="0087067E" w:rsidP="0087067E">
      <w:pPr>
        <w:pStyle w:val="BodyText"/>
        <w:ind w:left="680" w:right="-1"/>
        <w:rPr>
          <w:b/>
          <w:lang w:val="es-AR"/>
        </w:rPr>
      </w:pPr>
    </w:p>
    <w:p w14:paraId="1FBB12C4" w14:textId="77777777" w:rsidR="0087067E" w:rsidRPr="00CB3BC6" w:rsidRDefault="0087067E" w:rsidP="0087067E">
      <w:pPr>
        <w:pStyle w:val="ListParagraph"/>
        <w:numPr>
          <w:ilvl w:val="0"/>
          <w:numId w:val="12"/>
        </w:numPr>
        <w:tabs>
          <w:tab w:val="left" w:pos="1401"/>
        </w:tabs>
        <w:ind w:left="964" w:right="567" w:hanging="397"/>
        <w:rPr>
          <w:lang w:val="es-AR"/>
        </w:rPr>
      </w:pPr>
      <w:r w:rsidRPr="00CB3BC6">
        <w:rPr>
          <w:lang w:val="es-AR"/>
        </w:rPr>
        <w:t>Los modelos de informes adjuntos son meramente ilustrativos y, por lo tanto, no son de aplicación obligatoria.</w:t>
      </w:r>
    </w:p>
    <w:p w14:paraId="66CB9C3A" w14:textId="77777777" w:rsidR="0087067E" w:rsidRPr="00CB3BC6" w:rsidRDefault="0087067E" w:rsidP="0087067E">
      <w:pPr>
        <w:pStyle w:val="ListParagraph"/>
        <w:tabs>
          <w:tab w:val="left" w:pos="1401"/>
        </w:tabs>
        <w:ind w:left="964" w:right="567" w:hanging="397"/>
        <w:rPr>
          <w:lang w:val="es-AR"/>
        </w:rPr>
      </w:pPr>
    </w:p>
    <w:p w14:paraId="2C3551A9" w14:textId="77777777" w:rsidR="0087067E" w:rsidRPr="00CB3BC6" w:rsidRDefault="0087067E" w:rsidP="0087067E">
      <w:pPr>
        <w:pStyle w:val="ListParagraph"/>
        <w:numPr>
          <w:ilvl w:val="0"/>
          <w:numId w:val="12"/>
        </w:numPr>
        <w:tabs>
          <w:tab w:val="left" w:pos="1401"/>
        </w:tabs>
        <w:ind w:left="964" w:right="567" w:hanging="397"/>
        <w:rPr>
          <w:lang w:val="es-AR"/>
        </w:rPr>
      </w:pPr>
      <w:r w:rsidRPr="00CB3BC6">
        <w:rPr>
          <w:lang w:val="es-AR"/>
        </w:rPr>
        <w:t>El contador determinará, sobre la base de su criterio profesional, el contenido y la redacción de sus informes.</w:t>
      </w:r>
    </w:p>
    <w:p w14:paraId="148A8C26" w14:textId="77777777" w:rsidR="0087067E" w:rsidRPr="00CB3BC6" w:rsidRDefault="0087067E" w:rsidP="0087067E">
      <w:pPr>
        <w:pStyle w:val="ListParagraph"/>
        <w:tabs>
          <w:tab w:val="left" w:pos="1401"/>
        </w:tabs>
        <w:ind w:left="964" w:right="567" w:hanging="397"/>
        <w:rPr>
          <w:lang w:val="es-AR"/>
        </w:rPr>
      </w:pPr>
    </w:p>
    <w:p w14:paraId="222F59C9" w14:textId="77777777" w:rsidR="0087067E" w:rsidRPr="00CB3BC6" w:rsidRDefault="0087067E" w:rsidP="0087067E">
      <w:pPr>
        <w:pStyle w:val="ListParagraph"/>
        <w:numPr>
          <w:ilvl w:val="0"/>
          <w:numId w:val="12"/>
        </w:numPr>
        <w:tabs>
          <w:tab w:val="left" w:pos="1401"/>
        </w:tabs>
        <w:ind w:left="964" w:right="567" w:hanging="397"/>
        <w:rPr>
          <w:lang w:val="es-AR"/>
        </w:rPr>
      </w:pPr>
      <w:r w:rsidRPr="00CB3BC6">
        <w:rPr>
          <w:lang w:val="es-AR"/>
        </w:rPr>
        <w:t xml:space="preserve">Con respecto al orden de los elementos del informe de auditoría, el párrafo 3 de la sección </w:t>
      </w:r>
      <w:proofErr w:type="spellStart"/>
      <w:r w:rsidRPr="00CB3BC6">
        <w:rPr>
          <w:lang w:val="es-AR"/>
        </w:rPr>
        <w:t>III.A.ii</w:t>
      </w:r>
      <w:proofErr w:type="spellEnd"/>
      <w:r w:rsidRPr="00CB3BC6">
        <w:rPr>
          <w:lang w:val="es-AR"/>
        </w:rPr>
        <w:t xml:space="preserve"> de la Resolución Técnica </w:t>
      </w:r>
      <w:proofErr w:type="spellStart"/>
      <w:r w:rsidRPr="00CB3BC6">
        <w:rPr>
          <w:lang w:val="es-AR"/>
        </w:rPr>
        <w:t>N°</w:t>
      </w:r>
      <w:proofErr w:type="spellEnd"/>
      <w:r w:rsidRPr="00CB3BC6">
        <w:rPr>
          <w:lang w:val="es-AR"/>
        </w:rPr>
        <w:t xml:space="preserve"> 37 (RT 37) no establece un orden obligatorio, excepto para las secciones </w:t>
      </w:r>
      <w:r w:rsidRPr="00CB3BC6">
        <w:rPr>
          <w:i/>
          <w:lang w:val="es-AR"/>
        </w:rPr>
        <w:t>“Opinión”</w:t>
      </w:r>
      <w:r w:rsidRPr="00CB3BC6">
        <w:rPr>
          <w:lang w:val="es-AR"/>
        </w:rPr>
        <w:t xml:space="preserve"> y </w:t>
      </w:r>
      <w:r w:rsidRPr="00CB3BC6">
        <w:rPr>
          <w:i/>
          <w:lang w:val="es-AR"/>
        </w:rPr>
        <w:t>“Fundamento de la opinión”</w:t>
      </w:r>
      <w:r w:rsidRPr="00CB3BC6">
        <w:rPr>
          <w:iCs/>
          <w:lang w:val="es-AR"/>
        </w:rPr>
        <w:t>, que deben ubicarse al inicio del informe.</w:t>
      </w:r>
    </w:p>
    <w:p w14:paraId="0D942E8B" w14:textId="77777777" w:rsidR="0087067E" w:rsidRPr="00CB3BC6" w:rsidRDefault="0087067E" w:rsidP="0087067E">
      <w:pPr>
        <w:pStyle w:val="ListParagraph"/>
        <w:tabs>
          <w:tab w:val="left" w:pos="1401"/>
        </w:tabs>
        <w:ind w:left="964" w:right="567" w:hanging="397"/>
        <w:rPr>
          <w:lang w:val="es-AR"/>
        </w:rPr>
      </w:pPr>
    </w:p>
    <w:p w14:paraId="08CA38A8" w14:textId="77777777" w:rsidR="0087067E" w:rsidRPr="00CB3BC6" w:rsidRDefault="0087067E" w:rsidP="0087067E">
      <w:pPr>
        <w:pStyle w:val="ListParagraph"/>
        <w:numPr>
          <w:ilvl w:val="0"/>
          <w:numId w:val="12"/>
        </w:numPr>
        <w:tabs>
          <w:tab w:val="left" w:pos="1401"/>
        </w:tabs>
        <w:ind w:left="964" w:right="567" w:hanging="397"/>
        <w:rPr>
          <w:lang w:val="es-AR"/>
        </w:rPr>
      </w:pPr>
      <w:r w:rsidRPr="00CB3BC6">
        <w:rPr>
          <w:lang w:val="es-AR"/>
        </w:rPr>
        <w:t xml:space="preserve">El contador podrá incorporar párrafos de énfasis y sobre otras cuestiones en sus informes de acuerdo con su evaluación de los temas a comunicar. Su ubicación en los informes dependerá de la naturaleza de la información a comunicar o de la situación que lo origina, según se menciona en los párrafos 43 y 48, respectivamente, de la sección </w:t>
      </w:r>
      <w:proofErr w:type="spellStart"/>
      <w:r w:rsidRPr="00CB3BC6">
        <w:rPr>
          <w:lang w:val="es-AR"/>
        </w:rPr>
        <w:t>III.A.ii</w:t>
      </w:r>
      <w:proofErr w:type="spellEnd"/>
      <w:r w:rsidRPr="00CB3BC6">
        <w:rPr>
          <w:lang w:val="es-AR"/>
        </w:rPr>
        <w:t xml:space="preserve"> de la RT 37.</w:t>
      </w:r>
    </w:p>
    <w:p w14:paraId="50EC344F" w14:textId="77777777" w:rsidR="0087067E" w:rsidRPr="00CB3BC6" w:rsidRDefault="0087067E" w:rsidP="0087067E">
      <w:pPr>
        <w:pStyle w:val="ListParagraph"/>
        <w:tabs>
          <w:tab w:val="left" w:pos="1401"/>
        </w:tabs>
        <w:ind w:left="964" w:right="567" w:hanging="397"/>
        <w:rPr>
          <w:lang w:val="es-AR"/>
        </w:rPr>
      </w:pPr>
    </w:p>
    <w:p w14:paraId="109FAC25" w14:textId="77777777" w:rsidR="0087067E" w:rsidRPr="00CB3BC6" w:rsidRDefault="0087067E" w:rsidP="0087067E">
      <w:pPr>
        <w:pStyle w:val="ListParagraph"/>
        <w:numPr>
          <w:ilvl w:val="0"/>
          <w:numId w:val="12"/>
        </w:numPr>
        <w:tabs>
          <w:tab w:val="left" w:pos="1401"/>
        </w:tabs>
        <w:ind w:left="964" w:right="567" w:hanging="397"/>
        <w:rPr>
          <w:lang w:val="es-AR"/>
        </w:rPr>
      </w:pPr>
      <w:r w:rsidRPr="00CB3BC6">
        <w:rPr>
          <w:lang w:val="es-AR"/>
        </w:rPr>
        <w:t xml:space="preserve">Los modelos adjuntos se presentan considerando la información comparativa bajo los enfoques de cifras correspondientes de períodos anteriores </w:t>
      </w:r>
      <w:r w:rsidRPr="00CB3BC6">
        <w:t xml:space="preserve">(identificados con la sigla “CC”) o de estados comparativos (identificados con la sigla “ECC”), según se definen en los párrafos 59 a 64 de la sección </w:t>
      </w:r>
      <w:proofErr w:type="spellStart"/>
      <w:r w:rsidRPr="00CB3BC6">
        <w:t>III.A.ii</w:t>
      </w:r>
      <w:proofErr w:type="spellEnd"/>
      <w:r w:rsidRPr="00CB3BC6">
        <w:t xml:space="preserve"> de la RT 37.</w:t>
      </w:r>
    </w:p>
    <w:p w14:paraId="589BBB11" w14:textId="77777777" w:rsidR="0087067E" w:rsidRPr="00CB3BC6" w:rsidRDefault="0087067E" w:rsidP="0087067E">
      <w:pPr>
        <w:pStyle w:val="ListParagraph"/>
        <w:tabs>
          <w:tab w:val="left" w:pos="1401"/>
        </w:tabs>
        <w:ind w:left="964" w:right="567" w:hanging="397"/>
        <w:rPr>
          <w:lang w:val="es-AR"/>
        </w:rPr>
      </w:pPr>
    </w:p>
    <w:p w14:paraId="69645AC8" w14:textId="77777777" w:rsidR="0087067E" w:rsidRPr="00CB3BC6" w:rsidRDefault="0087067E" w:rsidP="0087067E">
      <w:pPr>
        <w:pStyle w:val="ListParagraph"/>
        <w:numPr>
          <w:ilvl w:val="0"/>
          <w:numId w:val="12"/>
        </w:numPr>
        <w:tabs>
          <w:tab w:val="left" w:pos="1401"/>
        </w:tabs>
        <w:ind w:left="964" w:right="567" w:hanging="397"/>
        <w:rPr>
          <w:lang w:val="es-AR"/>
        </w:rPr>
      </w:pPr>
      <w:r w:rsidRPr="00CB3BC6">
        <w:rPr>
          <w:lang w:val="es-AR"/>
        </w:rPr>
        <w:t xml:space="preserve">Los informes preparados bajo el enfoque de cifras correspondientes de períodos anteriores (“CC”) pueden incluir el siguiente párrafo educativo: </w:t>
      </w:r>
    </w:p>
    <w:p w14:paraId="49FBA22B" w14:textId="77777777" w:rsidR="0087067E" w:rsidRPr="00CB3BC6" w:rsidRDefault="0087067E" w:rsidP="0087067E">
      <w:pPr>
        <w:pStyle w:val="ListParagraph"/>
        <w:tabs>
          <w:tab w:val="left" w:pos="1401"/>
        </w:tabs>
        <w:ind w:left="964" w:right="567" w:firstLine="0"/>
        <w:rPr>
          <w:lang w:val="es-AR"/>
        </w:rPr>
      </w:pPr>
    </w:p>
    <w:p w14:paraId="55891A98" w14:textId="77777777" w:rsidR="0087067E" w:rsidRPr="00CB3BC6" w:rsidRDefault="0087067E" w:rsidP="0087067E">
      <w:pPr>
        <w:pStyle w:val="ListParagraph"/>
        <w:pBdr>
          <w:top w:val="single" w:sz="4" w:space="1" w:color="auto"/>
          <w:left w:val="single" w:sz="4" w:space="4" w:color="auto"/>
          <w:bottom w:val="single" w:sz="4" w:space="1" w:color="auto"/>
          <w:right w:val="single" w:sz="4" w:space="4" w:color="auto"/>
        </w:pBdr>
        <w:tabs>
          <w:tab w:val="left" w:pos="1401"/>
        </w:tabs>
        <w:ind w:left="964" w:right="567" w:firstLine="0"/>
        <w:rPr>
          <w:lang w:val="es-AR"/>
        </w:rPr>
      </w:pPr>
      <w:r w:rsidRPr="00CB3BC6">
        <w:rPr>
          <w:lang w:val="es-AR"/>
        </w:rPr>
        <w:t xml:space="preserve">Las cifras y otra información correspondientes al ejercicio finalizado el … de …………… de 20X0 son parte integrante de los estados contables mencionados precedentemente y se las presenta con el propósito de que se interpreten exclusivamente en relación con las cifras y con la información del ejercicio actual. </w:t>
      </w:r>
    </w:p>
    <w:p w14:paraId="07CE244C" w14:textId="77777777" w:rsidR="0087067E" w:rsidRPr="00CB3BC6" w:rsidRDefault="0087067E" w:rsidP="0087067E">
      <w:pPr>
        <w:pStyle w:val="ListParagraph"/>
        <w:tabs>
          <w:tab w:val="left" w:pos="1401"/>
        </w:tabs>
        <w:ind w:left="1080" w:right="-1" w:firstLine="0"/>
        <w:rPr>
          <w:lang w:val="es-AR"/>
        </w:rPr>
      </w:pPr>
    </w:p>
    <w:p w14:paraId="0A531A61" w14:textId="77777777" w:rsidR="0087067E" w:rsidRPr="00CB3BC6" w:rsidRDefault="0087067E" w:rsidP="0087067E">
      <w:pPr>
        <w:pStyle w:val="ListParagraph"/>
        <w:tabs>
          <w:tab w:val="left" w:pos="1401"/>
        </w:tabs>
        <w:ind w:left="964" w:right="567" w:firstLine="0"/>
        <w:rPr>
          <w:lang w:val="es-AR"/>
        </w:rPr>
      </w:pPr>
      <w:r w:rsidRPr="00CB3BC6">
        <w:rPr>
          <w:lang w:val="es-AR"/>
        </w:rPr>
        <w:lastRenderedPageBreak/>
        <w:t xml:space="preserve">Este párrafo pretende aclarar el alcance con el cual el contador considera a la información comparativa cuando el enfoque empleado es el de cifras correspondientes de períodos anteriores. </w:t>
      </w:r>
    </w:p>
    <w:p w14:paraId="3127B981" w14:textId="77777777" w:rsidR="0087067E" w:rsidRPr="00CB3BC6" w:rsidRDefault="0087067E" w:rsidP="0087067E">
      <w:pPr>
        <w:pStyle w:val="ListParagraph"/>
        <w:tabs>
          <w:tab w:val="left" w:pos="1401"/>
        </w:tabs>
        <w:ind w:left="964" w:right="566" w:firstLine="0"/>
        <w:rPr>
          <w:lang w:val="es-AR"/>
        </w:rPr>
      </w:pPr>
      <w:r w:rsidRPr="00CB3BC6">
        <w:rPr>
          <w:lang w:val="es-AR"/>
        </w:rPr>
        <w:tab/>
      </w:r>
    </w:p>
    <w:p w14:paraId="5C046187" w14:textId="77777777" w:rsidR="0087067E" w:rsidRPr="00CB3BC6" w:rsidRDefault="0087067E" w:rsidP="0087067E">
      <w:pPr>
        <w:pStyle w:val="ListParagraph"/>
        <w:tabs>
          <w:tab w:val="left" w:pos="1401"/>
        </w:tabs>
        <w:ind w:left="964" w:right="567" w:firstLine="0"/>
        <w:rPr>
          <w:lang w:val="es-AR"/>
        </w:rPr>
      </w:pPr>
      <w:r w:rsidRPr="00CB3BC6">
        <w:rPr>
          <w:lang w:val="es-AR"/>
        </w:rPr>
        <w:t>En caso de decidir incorporar este texto educativo, la sección “Opinión” del informe contendrá:</w:t>
      </w:r>
    </w:p>
    <w:p w14:paraId="2F1E65D0" w14:textId="77777777" w:rsidR="0087067E" w:rsidRPr="00CB3BC6" w:rsidRDefault="0087067E" w:rsidP="0087067E">
      <w:pPr>
        <w:pStyle w:val="ListParagraph"/>
        <w:numPr>
          <w:ilvl w:val="0"/>
          <w:numId w:val="13"/>
        </w:numPr>
        <w:tabs>
          <w:tab w:val="left" w:pos="1276"/>
        </w:tabs>
        <w:ind w:left="1276" w:right="567" w:hanging="283"/>
        <w:rPr>
          <w:lang w:val="es-AR"/>
        </w:rPr>
      </w:pPr>
      <w:r w:rsidRPr="00CB3BC6">
        <w:rPr>
          <w:lang w:val="es-AR"/>
        </w:rPr>
        <w:t>un primer párrafo que hará referencia al trabajo realizado (o, en caso de abstención de opinión, a que ha sido contratado para realizarlo) en el que se identificará con precisión la información auditada;</w:t>
      </w:r>
    </w:p>
    <w:p w14:paraId="3C34BA60" w14:textId="77777777" w:rsidR="0087067E" w:rsidRPr="00CB3BC6" w:rsidRDefault="0087067E" w:rsidP="0087067E">
      <w:pPr>
        <w:pStyle w:val="ListParagraph"/>
        <w:numPr>
          <w:ilvl w:val="0"/>
          <w:numId w:val="13"/>
        </w:numPr>
        <w:tabs>
          <w:tab w:val="left" w:pos="1276"/>
        </w:tabs>
        <w:ind w:left="1276" w:right="567" w:hanging="283"/>
        <w:rPr>
          <w:lang w:val="es-AR"/>
        </w:rPr>
      </w:pPr>
      <w:r w:rsidRPr="00CB3BC6">
        <w:rPr>
          <w:lang w:val="es-AR"/>
        </w:rPr>
        <w:t xml:space="preserve">un segundo párrafo con el texto educativo ya señalado; y </w:t>
      </w:r>
    </w:p>
    <w:p w14:paraId="4DDEB83C" w14:textId="77777777" w:rsidR="0087067E" w:rsidRPr="00CB3BC6" w:rsidRDefault="0087067E" w:rsidP="0087067E">
      <w:pPr>
        <w:pStyle w:val="ListParagraph"/>
        <w:numPr>
          <w:ilvl w:val="0"/>
          <w:numId w:val="13"/>
        </w:numPr>
        <w:tabs>
          <w:tab w:val="left" w:pos="1276"/>
        </w:tabs>
        <w:ind w:left="1276" w:right="567" w:hanging="283"/>
        <w:rPr>
          <w:lang w:val="es-AR"/>
        </w:rPr>
      </w:pPr>
      <w:r w:rsidRPr="00CB3BC6">
        <w:rPr>
          <w:lang w:val="es-AR"/>
        </w:rPr>
        <w:t>un tercer párrafo con la opinión (o abstención) del auditor.</w:t>
      </w:r>
    </w:p>
    <w:p w14:paraId="744EBAF2" w14:textId="77777777" w:rsidR="0087067E" w:rsidRPr="00CB3BC6" w:rsidRDefault="0087067E" w:rsidP="0087067E">
      <w:pPr>
        <w:pStyle w:val="ListParagraph"/>
        <w:ind w:left="993" w:right="567" w:firstLine="0"/>
        <w:rPr>
          <w:lang w:val="es-AR"/>
        </w:rPr>
      </w:pPr>
      <w:r w:rsidRPr="00CB3BC6">
        <w:rPr>
          <w:lang w:val="es-AR"/>
        </w:rPr>
        <w:tab/>
      </w:r>
    </w:p>
    <w:p w14:paraId="0B66DE5D" w14:textId="77777777" w:rsidR="0087067E" w:rsidRPr="00CB3BC6" w:rsidRDefault="0087067E" w:rsidP="0087067E">
      <w:pPr>
        <w:pStyle w:val="ListParagraph"/>
        <w:ind w:left="964" w:right="567" w:firstLine="0"/>
        <w:rPr>
          <w:lang w:val="es-AR"/>
        </w:rPr>
      </w:pPr>
      <w:r w:rsidRPr="00CB3BC6">
        <w:rPr>
          <w:lang w:val="es-AR"/>
        </w:rPr>
        <w:t>El contador ejercerá su criterio profesional sobre la conveniencia de incluir tal aclaración en su informe y hasta cuándo hacerlo.</w:t>
      </w:r>
    </w:p>
    <w:p w14:paraId="046D406C" w14:textId="77777777" w:rsidR="0087067E" w:rsidRPr="00CB3BC6" w:rsidRDefault="0087067E" w:rsidP="0087067E">
      <w:pPr>
        <w:pStyle w:val="ListParagraph"/>
        <w:ind w:left="993" w:right="567" w:firstLine="0"/>
        <w:rPr>
          <w:lang w:val="es-AR"/>
        </w:rPr>
      </w:pPr>
    </w:p>
    <w:p w14:paraId="6E4D3045" w14:textId="77777777" w:rsidR="0087067E" w:rsidRPr="00CB3BC6" w:rsidRDefault="0087067E" w:rsidP="0087067E">
      <w:pPr>
        <w:pStyle w:val="ListParagraph"/>
        <w:numPr>
          <w:ilvl w:val="0"/>
          <w:numId w:val="12"/>
        </w:numPr>
        <w:tabs>
          <w:tab w:val="left" w:pos="1401"/>
        </w:tabs>
        <w:ind w:left="964" w:right="567" w:hanging="397"/>
        <w:rPr>
          <w:lang w:val="es-AR"/>
        </w:rPr>
      </w:pPr>
      <w:r w:rsidRPr="00CB3BC6">
        <w:rPr>
          <w:lang w:val="es-AR"/>
        </w:rPr>
        <w:t xml:space="preserve">En la sección de “Opinión” sobre presentación razonable, los modelos hacen referencia a la situación patrimonial de la entidad, así como a sus resultados, la evolución de su patrimonio neto y el flujo de su efectivo. La mención a la evolución del patrimonio neto se ha incorporado en los modelos por tratarse de una práctica habitual en Argentina, aunque no es de aplicación única. </w:t>
      </w:r>
    </w:p>
    <w:p w14:paraId="2241BA62" w14:textId="77777777" w:rsidR="0087067E" w:rsidRPr="00CB3BC6" w:rsidRDefault="0087067E" w:rsidP="0087067E">
      <w:pPr>
        <w:pStyle w:val="ListParagraph"/>
        <w:tabs>
          <w:tab w:val="left" w:pos="1401"/>
        </w:tabs>
        <w:ind w:left="993" w:right="567" w:firstLine="0"/>
        <w:rPr>
          <w:lang w:val="es-AR"/>
        </w:rPr>
      </w:pPr>
    </w:p>
    <w:p w14:paraId="4E980A0F" w14:textId="77777777" w:rsidR="0087067E" w:rsidRPr="00CB3BC6" w:rsidRDefault="0087067E" w:rsidP="0087067E">
      <w:pPr>
        <w:pStyle w:val="ListParagraph"/>
        <w:tabs>
          <w:tab w:val="left" w:pos="1401"/>
        </w:tabs>
        <w:ind w:left="964" w:right="567" w:firstLine="0"/>
        <w:rPr>
          <w:lang w:val="es-AR"/>
        </w:rPr>
      </w:pPr>
      <w:r w:rsidRPr="00CB3BC6">
        <w:rPr>
          <w:lang w:val="es-AR"/>
        </w:rPr>
        <w:t>Otra práctica admitida es hacer referencia solo a la presentación razonable de la situación patrimonial, los resultados y el flujo de efectivo, entendiendo que la evolución del patrimonio neto queda subsumida en la presentación de la situación patrimonial.</w:t>
      </w:r>
    </w:p>
    <w:p w14:paraId="39C6ADBA" w14:textId="77777777" w:rsidR="0087067E" w:rsidRPr="00CB3BC6" w:rsidRDefault="0087067E" w:rsidP="0087067E">
      <w:pPr>
        <w:pStyle w:val="ListParagraph"/>
        <w:tabs>
          <w:tab w:val="left" w:pos="1401"/>
        </w:tabs>
        <w:ind w:left="993" w:right="567" w:firstLine="0"/>
        <w:rPr>
          <w:lang w:val="es-AR"/>
        </w:rPr>
      </w:pPr>
    </w:p>
    <w:p w14:paraId="16038EF7" w14:textId="77777777" w:rsidR="0087067E" w:rsidRPr="00CB3BC6" w:rsidRDefault="0087067E" w:rsidP="0087067E">
      <w:pPr>
        <w:pStyle w:val="ListParagraph"/>
        <w:numPr>
          <w:ilvl w:val="0"/>
          <w:numId w:val="12"/>
        </w:numPr>
        <w:tabs>
          <w:tab w:val="left" w:pos="1401"/>
        </w:tabs>
        <w:ind w:left="964" w:right="567" w:hanging="397"/>
        <w:rPr>
          <w:lang w:val="es-AR"/>
        </w:rPr>
      </w:pPr>
      <w:r w:rsidRPr="00CB3BC6">
        <w:rPr>
          <w:lang w:val="es-AR"/>
        </w:rPr>
        <w:t>Excepto que el modelo indique lo contrario, se asume que el contador realizó todos los procedimientos de auditoría requeridos por las normas profesionales.</w:t>
      </w:r>
    </w:p>
    <w:p w14:paraId="21905DC4" w14:textId="77777777" w:rsidR="0087067E" w:rsidRPr="00CB3BC6" w:rsidRDefault="0087067E" w:rsidP="0087067E">
      <w:pPr>
        <w:pStyle w:val="ListParagraph"/>
        <w:tabs>
          <w:tab w:val="left" w:pos="1401"/>
        </w:tabs>
        <w:ind w:left="1080" w:right="-1" w:firstLine="0"/>
        <w:rPr>
          <w:lang w:val="es-AR"/>
        </w:rPr>
      </w:pPr>
    </w:p>
    <w:p w14:paraId="3A69FF58" w14:textId="77777777" w:rsidR="0087067E" w:rsidRPr="00CB3BC6" w:rsidRDefault="0087067E" w:rsidP="0087067E">
      <w:pPr>
        <w:pStyle w:val="ListParagraph"/>
        <w:numPr>
          <w:ilvl w:val="0"/>
          <w:numId w:val="12"/>
        </w:numPr>
        <w:tabs>
          <w:tab w:val="left" w:pos="1401"/>
        </w:tabs>
        <w:ind w:left="964" w:right="567" w:hanging="397"/>
        <w:rPr>
          <w:lang w:val="es-AR"/>
        </w:rPr>
      </w:pPr>
      <w:r w:rsidRPr="00CB3BC6">
        <w:rPr>
          <w:lang w:val="es-AR"/>
        </w:rPr>
        <w:t>Los modelos adjuntos no contemplan la inclusión de la información adicional requerida por disposiciones legales y reglamentarias que puedan disponerse en las distintas jurisdicciones donde se emitan los informes, como, por ejemplo: situación de los registros contables de la entidad; información adicional requerida por un regulador (CNV; BCRA; otros); cifras de los principales capítulos de los estados contables auditados. Solo incluyen un texto referencial en relación con la deuda exigible y no exigible por el Sistema Integrado Previsional Argentino para tener de ejemplo.</w:t>
      </w:r>
    </w:p>
    <w:p w14:paraId="0F75B654" w14:textId="77777777" w:rsidR="0087067E" w:rsidRPr="00CB3BC6" w:rsidRDefault="0087067E" w:rsidP="0087067E">
      <w:pPr>
        <w:pStyle w:val="ListParagraph"/>
        <w:rPr>
          <w:lang w:val="es-AR"/>
        </w:rPr>
      </w:pPr>
    </w:p>
    <w:p w14:paraId="31E06273" w14:textId="77777777" w:rsidR="0087067E" w:rsidRPr="00CB3BC6" w:rsidRDefault="0087067E" w:rsidP="0087067E">
      <w:pPr>
        <w:pStyle w:val="ListParagraph"/>
        <w:numPr>
          <w:ilvl w:val="0"/>
          <w:numId w:val="12"/>
        </w:numPr>
        <w:tabs>
          <w:tab w:val="left" w:pos="1401"/>
        </w:tabs>
        <w:ind w:left="964" w:right="567" w:hanging="397"/>
        <w:rPr>
          <w:lang w:val="es-AR"/>
        </w:rPr>
      </w:pPr>
      <w:r w:rsidRPr="00CB3BC6">
        <w:rPr>
          <w:lang w:val="es-AR"/>
        </w:rPr>
        <w:t xml:space="preserve">Dado que, a partir de la vigencia de la Resolución </w:t>
      </w:r>
      <w:proofErr w:type="spellStart"/>
      <w:r w:rsidRPr="00CB3BC6">
        <w:rPr>
          <w:lang w:val="es-AR"/>
        </w:rPr>
        <w:t>N°</w:t>
      </w:r>
      <w:proofErr w:type="spellEnd"/>
      <w:r w:rsidRPr="00CB3BC6">
        <w:rPr>
          <w:lang w:val="es-AR"/>
        </w:rPr>
        <w:t xml:space="preserve"> 42/24 de la Unidad de Información Financiera (UIF), ya no es requerido que el contador deje constancia en su informe de auditoría de haber llevado a cabo los procedimientos de prevención de lavado de activos y financiación del terrorismo - de corresponder – (como lo establecía la anterior Resolución </w:t>
      </w:r>
      <w:proofErr w:type="spellStart"/>
      <w:r w:rsidRPr="00CB3BC6">
        <w:rPr>
          <w:lang w:val="es-AR"/>
        </w:rPr>
        <w:t>N°</w:t>
      </w:r>
      <w:proofErr w:type="spellEnd"/>
      <w:r w:rsidRPr="00CB3BC6">
        <w:rPr>
          <w:lang w:val="es-AR"/>
        </w:rPr>
        <w:t xml:space="preserve"> 65/11 de la UIF), se ha eliminado ese apartado que anteriormente se presentaba en la sección “Informe sobre otros requerimientos legales y reglamentarios”.</w:t>
      </w:r>
    </w:p>
    <w:p w14:paraId="082D9685" w14:textId="77777777" w:rsidR="0087067E" w:rsidRPr="00CB3BC6" w:rsidRDefault="0087067E" w:rsidP="0087067E">
      <w:pPr>
        <w:pStyle w:val="ListParagraph"/>
        <w:rPr>
          <w:lang w:val="es-AR"/>
        </w:rPr>
      </w:pPr>
    </w:p>
    <w:p w14:paraId="57F41D65" w14:textId="77777777" w:rsidR="0087067E" w:rsidRPr="00CB3BC6" w:rsidRDefault="0087067E" w:rsidP="0087067E">
      <w:pPr>
        <w:pStyle w:val="ListParagraph"/>
        <w:numPr>
          <w:ilvl w:val="0"/>
          <w:numId w:val="12"/>
        </w:numPr>
        <w:tabs>
          <w:tab w:val="left" w:pos="1401"/>
        </w:tabs>
        <w:ind w:left="964" w:right="567" w:hanging="397"/>
        <w:rPr>
          <w:lang w:val="es-AR"/>
        </w:rPr>
      </w:pPr>
      <w:r w:rsidRPr="00CB3BC6">
        <w:rPr>
          <w:lang w:val="es-AR"/>
        </w:rPr>
        <w:t>La primera vez que el contador haga mención en el cuerpo de su informe al nombre legal de su cliente (“ABCD”, en los modelos propuestos en esta publicación), podrá indicar a continuación entre paréntesis que - en lo sucesivo - lo denominará “la Sociedad”, “la Asociación”, “la Entidad”, “la Compañía”, “la Fundación”, “la Cooperativa”, o del modo que corresponda según su naturaleza. El propósito es evitar la reiteración del nombre legal y aligerar la redacción. Es importante que la denominación asignada se respete en todo el texto del informe para no inducir a confusión a los usuarios.</w:t>
      </w:r>
    </w:p>
    <w:p w14:paraId="4B18848E" w14:textId="77777777" w:rsidR="0087067E" w:rsidRPr="00CB3BC6" w:rsidRDefault="0087067E" w:rsidP="0087067E">
      <w:pPr>
        <w:pStyle w:val="ListParagraph"/>
        <w:tabs>
          <w:tab w:val="left" w:pos="1401"/>
        </w:tabs>
        <w:ind w:left="964" w:right="567" w:hanging="397"/>
        <w:rPr>
          <w:lang w:val="es-AR"/>
        </w:rPr>
      </w:pPr>
    </w:p>
    <w:p w14:paraId="06A225C3" w14:textId="77777777" w:rsidR="0087067E" w:rsidRPr="00CB3BC6" w:rsidRDefault="0087067E" w:rsidP="0087067E">
      <w:pPr>
        <w:pStyle w:val="ListParagraph"/>
        <w:numPr>
          <w:ilvl w:val="0"/>
          <w:numId w:val="12"/>
        </w:numPr>
        <w:tabs>
          <w:tab w:val="left" w:pos="1401"/>
        </w:tabs>
        <w:ind w:left="964" w:right="567" w:hanging="397"/>
        <w:rPr>
          <w:lang w:val="es-AR"/>
        </w:rPr>
      </w:pPr>
      <w:r w:rsidRPr="00CB3BC6">
        <w:rPr>
          <w:lang w:val="es-AR"/>
        </w:rPr>
        <w:t>Las situaciones planteadas no son todas las que podrían presentarse en la práctica; podrían existir otras situaciones y combinaciones de circunstancias no contempladas en los modelos incluidos en el presente Informe.</w:t>
      </w:r>
    </w:p>
    <w:p w14:paraId="158F6C14" w14:textId="77777777" w:rsidR="0087067E" w:rsidRPr="00CB3BC6" w:rsidRDefault="0087067E" w:rsidP="0087067E">
      <w:pPr>
        <w:ind w:left="567"/>
        <w:rPr>
          <w:lang w:val="es-AR"/>
        </w:rPr>
      </w:pPr>
    </w:p>
    <w:p w14:paraId="3A32049F" w14:textId="77777777" w:rsidR="0087067E" w:rsidRPr="00CB3BC6" w:rsidRDefault="0087067E" w:rsidP="0087067E">
      <w:pPr>
        <w:ind w:left="567" w:right="-1"/>
        <w:jc w:val="both"/>
        <w:rPr>
          <w:b/>
          <w:bCs/>
          <w:i/>
          <w:iCs/>
          <w:lang w:val="es-AR"/>
        </w:rPr>
      </w:pPr>
    </w:p>
    <w:p w14:paraId="2BE81AEF" w14:textId="77777777" w:rsidR="0087067E" w:rsidRPr="00CB3BC6" w:rsidRDefault="0087067E" w:rsidP="0087067E">
      <w:pPr>
        <w:pStyle w:val="Heading3"/>
        <w:ind w:left="567" w:right="567"/>
        <w:jc w:val="both"/>
        <w:rPr>
          <w:i w:val="0"/>
          <w:iCs w:val="0"/>
          <w:lang w:val="es-AR"/>
        </w:rPr>
      </w:pPr>
      <w:r w:rsidRPr="00CB3BC6">
        <w:rPr>
          <w:lang w:val="es-AR"/>
        </w:rPr>
        <w:t>Referencias generales</w:t>
      </w:r>
    </w:p>
    <w:p w14:paraId="025E0E22" w14:textId="77777777" w:rsidR="0087067E" w:rsidRPr="00CB3BC6" w:rsidRDefault="0087067E" w:rsidP="0087067E">
      <w:pPr>
        <w:ind w:left="567" w:right="566"/>
        <w:jc w:val="both"/>
        <w:rPr>
          <w:lang w:val="es-AR"/>
        </w:rPr>
      </w:pPr>
    </w:p>
    <w:p w14:paraId="6D50D084" w14:textId="77777777" w:rsidR="0087067E" w:rsidRPr="00CB3BC6" w:rsidRDefault="0087067E" w:rsidP="0087067E">
      <w:pPr>
        <w:pStyle w:val="EndnoteText"/>
        <w:ind w:left="709" w:right="566" w:hanging="142"/>
        <w:jc w:val="both"/>
        <w:rPr>
          <w:sz w:val="22"/>
          <w:szCs w:val="22"/>
          <w:lang w:val="es-AR"/>
        </w:rPr>
      </w:pPr>
      <w:r w:rsidRPr="00CB3BC6">
        <w:rPr>
          <w:rStyle w:val="EndnoteReference"/>
          <w:sz w:val="22"/>
          <w:szCs w:val="22"/>
          <w:lang w:val="es-AR"/>
        </w:rPr>
        <w:t>i</w:t>
      </w:r>
      <w:r w:rsidRPr="00CB3BC6">
        <w:rPr>
          <w:sz w:val="22"/>
          <w:szCs w:val="22"/>
          <w:lang w:val="es-AR"/>
        </w:rPr>
        <w:t xml:space="preserve"> Adaptar según corresponda. Por ejemplo: en una sociedad anónima: “</w:t>
      </w:r>
      <w:proofErr w:type="gramStart"/>
      <w:r w:rsidRPr="00CB3BC6">
        <w:rPr>
          <w:sz w:val="22"/>
          <w:szCs w:val="22"/>
          <w:lang w:val="es-AR"/>
        </w:rPr>
        <w:t>Presidente</w:t>
      </w:r>
      <w:proofErr w:type="gramEnd"/>
      <w:r w:rsidRPr="00CB3BC6">
        <w:rPr>
          <w:sz w:val="22"/>
          <w:szCs w:val="22"/>
          <w:lang w:val="es-AR"/>
        </w:rPr>
        <w:t xml:space="preserve"> y Directores”; en una sociedad de responsabilidad limitada: “Socios Gerentes”; en una entidad sin fines de lucro: “Miembros de la Comisión Directiva”; etcétera. En el caso de que el contador haya sido designado auditor por Asamblea, los informes de auditoría y de revisión se dirigirán a: “Accionistas, </w:t>
      </w:r>
      <w:proofErr w:type="gramStart"/>
      <w:r w:rsidRPr="00CB3BC6">
        <w:rPr>
          <w:sz w:val="22"/>
          <w:szCs w:val="22"/>
          <w:lang w:val="es-AR"/>
        </w:rPr>
        <w:t>Presidente</w:t>
      </w:r>
      <w:proofErr w:type="gramEnd"/>
      <w:r w:rsidRPr="00CB3BC6">
        <w:rPr>
          <w:sz w:val="22"/>
          <w:szCs w:val="22"/>
          <w:lang w:val="es-AR"/>
        </w:rPr>
        <w:t xml:space="preserve"> y Directores”.</w:t>
      </w:r>
    </w:p>
    <w:p w14:paraId="505C5190" w14:textId="77777777" w:rsidR="0087067E" w:rsidRPr="00CB3BC6" w:rsidRDefault="0087067E" w:rsidP="0087067E">
      <w:pPr>
        <w:pStyle w:val="EndnoteText"/>
        <w:ind w:left="709" w:right="566" w:hanging="142"/>
        <w:jc w:val="both"/>
        <w:rPr>
          <w:sz w:val="22"/>
          <w:szCs w:val="22"/>
          <w:lang w:val="es-AR"/>
        </w:rPr>
      </w:pPr>
    </w:p>
    <w:p w14:paraId="00B1EA97" w14:textId="77777777" w:rsidR="0087067E" w:rsidRPr="00CB3BC6" w:rsidRDefault="0087067E" w:rsidP="0087067E">
      <w:pPr>
        <w:pStyle w:val="EndnoteText"/>
        <w:ind w:left="709" w:right="566" w:hanging="142"/>
        <w:jc w:val="both"/>
        <w:rPr>
          <w:sz w:val="22"/>
          <w:szCs w:val="22"/>
          <w:lang w:val="es-AR"/>
        </w:rPr>
      </w:pPr>
      <w:proofErr w:type="spellStart"/>
      <w:r w:rsidRPr="00CB3BC6">
        <w:rPr>
          <w:sz w:val="22"/>
          <w:szCs w:val="22"/>
          <w:vertAlign w:val="superscript"/>
          <w:lang w:val="es-AR"/>
        </w:rPr>
        <w:t>ii</w:t>
      </w:r>
      <w:proofErr w:type="spellEnd"/>
      <w:r w:rsidRPr="00CB3BC6">
        <w:rPr>
          <w:sz w:val="22"/>
          <w:szCs w:val="22"/>
          <w:vertAlign w:val="superscript"/>
          <w:lang w:val="es-AR"/>
        </w:rPr>
        <w:t xml:space="preserve"> </w:t>
      </w:r>
      <w:r w:rsidRPr="00CB3BC6">
        <w:rPr>
          <w:sz w:val="22"/>
          <w:szCs w:val="22"/>
          <w:lang w:val="es-AR"/>
        </w:rPr>
        <w:t>Incluir CUIT en caso de ser requerido por el respectivo CPCE.</w:t>
      </w:r>
    </w:p>
    <w:p w14:paraId="44815E33" w14:textId="77777777" w:rsidR="0087067E" w:rsidRPr="00CB3BC6" w:rsidRDefault="0087067E" w:rsidP="0087067E">
      <w:pPr>
        <w:pStyle w:val="EndnoteText"/>
        <w:ind w:left="709" w:right="566" w:hanging="142"/>
        <w:jc w:val="both"/>
        <w:rPr>
          <w:sz w:val="22"/>
          <w:szCs w:val="22"/>
          <w:lang w:val="es-AR"/>
        </w:rPr>
      </w:pPr>
    </w:p>
    <w:p w14:paraId="32079EF9" w14:textId="77777777" w:rsidR="0087067E" w:rsidRPr="00CB3BC6" w:rsidRDefault="0087067E" w:rsidP="0087067E">
      <w:pPr>
        <w:pStyle w:val="EndnoteText"/>
        <w:ind w:left="709" w:right="566" w:hanging="142"/>
        <w:jc w:val="both"/>
        <w:rPr>
          <w:sz w:val="22"/>
          <w:szCs w:val="22"/>
          <w:lang w:val="es-AR"/>
        </w:rPr>
      </w:pPr>
      <w:proofErr w:type="spellStart"/>
      <w:r w:rsidRPr="00CB3BC6">
        <w:rPr>
          <w:sz w:val="22"/>
          <w:szCs w:val="22"/>
          <w:vertAlign w:val="superscript"/>
          <w:lang w:val="es-AR"/>
        </w:rPr>
        <w:t>iii</w:t>
      </w:r>
      <w:proofErr w:type="spellEnd"/>
      <w:r w:rsidRPr="00CB3BC6">
        <w:rPr>
          <w:sz w:val="22"/>
          <w:szCs w:val="22"/>
          <w:vertAlign w:val="superscript"/>
          <w:lang w:val="es-AR"/>
        </w:rPr>
        <w:t xml:space="preserve"> </w:t>
      </w:r>
      <w:r w:rsidRPr="00CB3BC6">
        <w:rPr>
          <w:sz w:val="22"/>
          <w:szCs w:val="22"/>
          <w:lang w:val="es-AR"/>
        </w:rPr>
        <w:t>Adaptar las denominaciones de los estados contables según corresponda. Por ejemplo: “estado de situación patrimonial” o “balance general”; “estado de resultados” o “estado de recursos y gastos” en las entidades sin fines de lucro.</w:t>
      </w:r>
    </w:p>
    <w:p w14:paraId="696A9098" w14:textId="77777777" w:rsidR="0087067E" w:rsidRPr="00CB3BC6" w:rsidRDefault="0087067E" w:rsidP="0087067E">
      <w:pPr>
        <w:pStyle w:val="EndnoteText"/>
        <w:ind w:left="709" w:right="566" w:hanging="142"/>
        <w:jc w:val="both"/>
        <w:rPr>
          <w:sz w:val="22"/>
          <w:szCs w:val="22"/>
          <w:lang w:val="es-AR"/>
        </w:rPr>
      </w:pPr>
    </w:p>
    <w:p w14:paraId="383A04C4" w14:textId="73BD8842" w:rsidR="00CB3BC6" w:rsidRPr="00CB3BC6" w:rsidRDefault="0087067E" w:rsidP="0087067E">
      <w:pPr>
        <w:pStyle w:val="EndnoteText"/>
        <w:ind w:left="709" w:right="566" w:hanging="142"/>
        <w:jc w:val="both"/>
        <w:rPr>
          <w:sz w:val="22"/>
          <w:szCs w:val="22"/>
          <w:lang w:val="es-AR"/>
        </w:rPr>
      </w:pPr>
      <w:proofErr w:type="spellStart"/>
      <w:r w:rsidRPr="00CB3BC6">
        <w:rPr>
          <w:rStyle w:val="EndnoteReference"/>
          <w:sz w:val="22"/>
          <w:szCs w:val="22"/>
          <w:lang w:val="es-AR"/>
        </w:rPr>
        <w:t>i</w:t>
      </w:r>
      <w:r w:rsidRPr="00CB3BC6">
        <w:rPr>
          <w:sz w:val="22"/>
          <w:szCs w:val="22"/>
          <w:vertAlign w:val="superscript"/>
          <w:lang w:val="es-AR"/>
        </w:rPr>
        <w:t>v</w:t>
      </w:r>
      <w:proofErr w:type="spellEnd"/>
      <w:r w:rsidRPr="00CB3BC6">
        <w:rPr>
          <w:sz w:val="22"/>
          <w:szCs w:val="22"/>
          <w:vertAlign w:val="superscript"/>
          <w:lang w:val="es-AR"/>
        </w:rPr>
        <w:t xml:space="preserve"> </w:t>
      </w:r>
      <w:r w:rsidRPr="00CB3BC6">
        <w:rPr>
          <w:sz w:val="22"/>
          <w:szCs w:val="22"/>
          <w:lang w:val="es-AR"/>
        </w:rPr>
        <w:t>Adaptar según corresponda. Por ejemplo: en una sociedad anónima: “el Directorio”; en una sociedad de responsabilidad limitada: “la Gerencia”; en una entidad sin fines de lucro: “el Administrador”.</w:t>
      </w:r>
    </w:p>
    <w:p w14:paraId="4921358D" w14:textId="77777777" w:rsidR="00CB3BC6" w:rsidRPr="00CB3BC6" w:rsidRDefault="00CB3BC6">
      <w:pPr>
        <w:rPr>
          <w:rFonts w:ascii="Arial" w:eastAsia="Arial" w:hAnsi="Arial" w:cs="Arial"/>
          <w:lang w:val="es-AR"/>
        </w:rPr>
      </w:pPr>
      <w:r w:rsidRPr="00CB3BC6">
        <w:rPr>
          <w:lang w:val="es-AR"/>
        </w:rPr>
        <w:br w:type="page"/>
      </w:r>
    </w:p>
    <w:p w14:paraId="1A103984" w14:textId="77777777" w:rsidR="00CB3BC6" w:rsidRPr="00CB3BC6" w:rsidRDefault="00CB3BC6" w:rsidP="00CB3BC6">
      <w:pPr>
        <w:pStyle w:val="Heading2"/>
        <w:ind w:left="567" w:right="566"/>
        <w:rPr>
          <w:lang w:val="es-AR"/>
        </w:rPr>
      </w:pPr>
      <w:r w:rsidRPr="00CB3BC6">
        <w:rPr>
          <w:lang w:val="es-AR"/>
        </w:rPr>
        <w:lastRenderedPageBreak/>
        <w:t>CAPÍTULO VII - SERVICIOS RELACIONADOS</w:t>
      </w:r>
    </w:p>
    <w:p w14:paraId="7B7B47E1" w14:textId="77777777" w:rsidR="00CB3BC6" w:rsidRPr="00CB3BC6" w:rsidRDefault="00CB3BC6" w:rsidP="00CB3BC6">
      <w:pPr>
        <w:pStyle w:val="BodyText"/>
        <w:ind w:left="567" w:right="566"/>
        <w:rPr>
          <w:b/>
          <w:lang w:val="es-AR"/>
        </w:rPr>
      </w:pPr>
    </w:p>
    <w:p w14:paraId="43817527" w14:textId="77777777" w:rsidR="00CB3BC6" w:rsidRPr="00CB3BC6" w:rsidRDefault="00CB3BC6" w:rsidP="00CB3BC6">
      <w:pPr>
        <w:pStyle w:val="Heading3"/>
        <w:ind w:left="567" w:right="566"/>
        <w:rPr>
          <w:lang w:val="es-AR"/>
        </w:rPr>
      </w:pPr>
      <w:r w:rsidRPr="00CB3BC6">
        <w:rPr>
          <w:lang w:val="es-AR"/>
        </w:rPr>
        <w:t>Sección VII.B - Encargos de compilación</w:t>
      </w:r>
    </w:p>
    <w:p w14:paraId="58784118" w14:textId="77777777" w:rsidR="00CB3BC6" w:rsidRPr="00CB3BC6" w:rsidRDefault="00CB3BC6" w:rsidP="00CB3BC6">
      <w:pPr>
        <w:pStyle w:val="BodyText"/>
        <w:ind w:left="567" w:right="566"/>
        <w:rPr>
          <w:b/>
          <w:lang w:val="es-AR"/>
        </w:rPr>
      </w:pPr>
    </w:p>
    <w:tbl>
      <w:tblPr>
        <w:tblStyle w:val="TableGrid"/>
        <w:tblW w:w="0" w:type="auto"/>
        <w:tblInd w:w="562" w:type="dxa"/>
        <w:shd w:val="clear" w:color="auto" w:fill="D9D9D9" w:themeFill="background1" w:themeFillShade="D9"/>
        <w:tblLook w:val="04A0" w:firstRow="1" w:lastRow="0" w:firstColumn="1" w:lastColumn="0" w:noHBand="0" w:noVBand="1"/>
      </w:tblPr>
      <w:tblGrid>
        <w:gridCol w:w="1304"/>
        <w:gridCol w:w="7200"/>
      </w:tblGrid>
      <w:tr w:rsidR="00CB3BC6" w:rsidRPr="00CB3BC6" w14:paraId="0710B0C3" w14:textId="77777777" w:rsidTr="00A123DC">
        <w:tc>
          <w:tcPr>
            <w:tcW w:w="1304" w:type="dxa"/>
            <w:shd w:val="clear" w:color="auto" w:fill="D9D9D9" w:themeFill="background1" w:themeFillShade="D9"/>
          </w:tcPr>
          <w:p w14:paraId="18660D16" w14:textId="77777777" w:rsidR="00CB3BC6" w:rsidRPr="00CB3BC6" w:rsidRDefault="00CB3BC6" w:rsidP="00A123DC">
            <w:pPr>
              <w:tabs>
                <w:tab w:val="left" w:pos="597"/>
              </w:tabs>
              <w:jc w:val="center"/>
              <w:rPr>
                <w:b/>
                <w:bCs/>
                <w:lang w:val="es-AR"/>
              </w:rPr>
            </w:pPr>
            <w:bookmarkStart w:id="0" w:name="VIIB01"/>
            <w:r w:rsidRPr="00CB3BC6">
              <w:rPr>
                <w:b/>
                <w:bCs/>
                <w:lang w:val="es-AR"/>
              </w:rPr>
              <w:t>VII.B.01</w:t>
            </w:r>
            <w:bookmarkEnd w:id="0"/>
          </w:p>
        </w:tc>
        <w:tc>
          <w:tcPr>
            <w:tcW w:w="7200" w:type="dxa"/>
            <w:shd w:val="clear" w:color="auto" w:fill="D9D9D9" w:themeFill="background1" w:themeFillShade="D9"/>
          </w:tcPr>
          <w:p w14:paraId="1E10D6E4" w14:textId="77777777" w:rsidR="00CB3BC6" w:rsidRPr="00CB3BC6" w:rsidRDefault="00CB3BC6" w:rsidP="00A123DC">
            <w:pPr>
              <w:rPr>
                <w:b/>
                <w:bCs/>
                <w:lang w:val="es-AR"/>
              </w:rPr>
            </w:pPr>
            <w:r w:rsidRPr="00CB3BC6">
              <w:rPr>
                <w:b/>
                <w:lang w:val="es-AR"/>
              </w:rPr>
              <w:t>Compilación de estados contables con fines generales preparados de conformidad con normas contables profesionales</w:t>
            </w:r>
          </w:p>
        </w:tc>
      </w:tr>
    </w:tbl>
    <w:p w14:paraId="2659EAB4" w14:textId="77777777" w:rsidR="00CB3BC6" w:rsidRPr="00CB3BC6" w:rsidRDefault="00CB3BC6" w:rsidP="00CB3BC6">
      <w:pPr>
        <w:pStyle w:val="BodyText"/>
        <w:ind w:left="567" w:right="566"/>
        <w:rPr>
          <w:b/>
          <w:lang w:val="es-AR"/>
        </w:rPr>
      </w:pPr>
    </w:p>
    <w:tbl>
      <w:tblPr>
        <w:tblStyle w:val="TableGrid"/>
        <w:tblW w:w="0" w:type="auto"/>
        <w:tblInd w:w="567" w:type="dxa"/>
        <w:shd w:val="clear" w:color="auto" w:fill="F2F2F2" w:themeFill="background1" w:themeFillShade="F2"/>
        <w:tblLook w:val="04A0" w:firstRow="1" w:lastRow="0" w:firstColumn="1" w:lastColumn="0" w:noHBand="0" w:noVBand="1"/>
      </w:tblPr>
      <w:tblGrid>
        <w:gridCol w:w="8504"/>
      </w:tblGrid>
      <w:tr w:rsidR="00CB3BC6" w:rsidRPr="00CB3BC6" w14:paraId="260CF81D" w14:textId="77777777" w:rsidTr="00A123DC">
        <w:tc>
          <w:tcPr>
            <w:tcW w:w="8504" w:type="dxa"/>
            <w:shd w:val="clear" w:color="auto" w:fill="D9D9D9" w:themeFill="background1" w:themeFillShade="D9"/>
          </w:tcPr>
          <w:p w14:paraId="628DC844" w14:textId="77777777" w:rsidR="00CB3BC6" w:rsidRPr="00CB3BC6" w:rsidRDefault="00CB3BC6" w:rsidP="00A123DC">
            <w:pPr>
              <w:pStyle w:val="BodyText"/>
              <w:ind w:right="566"/>
              <w:rPr>
                <w:b/>
                <w:bCs/>
                <w:i/>
                <w:iCs/>
                <w:lang w:val="es-AR"/>
              </w:rPr>
            </w:pPr>
            <w:r w:rsidRPr="00CB3BC6">
              <w:rPr>
                <w:b/>
                <w:bCs/>
                <w:i/>
                <w:iCs/>
                <w:u w:val="single"/>
                <w:lang w:val="es-AR"/>
              </w:rPr>
              <w:t>Aclaración</w:t>
            </w:r>
            <w:r w:rsidRPr="00CB3BC6">
              <w:rPr>
                <w:b/>
                <w:bCs/>
                <w:i/>
                <w:iCs/>
                <w:lang w:val="es-AR"/>
              </w:rPr>
              <w:t>:</w:t>
            </w:r>
          </w:p>
          <w:p w14:paraId="7448C07A" w14:textId="77777777" w:rsidR="00CB3BC6" w:rsidRPr="00CB3BC6" w:rsidRDefault="00CB3BC6" w:rsidP="00A123DC">
            <w:pPr>
              <w:pStyle w:val="BodyText"/>
              <w:ind w:right="566"/>
              <w:rPr>
                <w:b/>
                <w:i/>
                <w:lang w:val="es-AR"/>
              </w:rPr>
            </w:pPr>
            <w:r w:rsidRPr="00CB3BC6">
              <w:rPr>
                <w:i/>
                <w:lang w:val="es-AR"/>
              </w:rPr>
              <w:t>La información compilada puede llevar la expresión “No auditada” o similar</w:t>
            </w:r>
            <w:r w:rsidRPr="00CB3BC6">
              <w:rPr>
                <w:i/>
                <w:iCs/>
                <w:lang w:val="es-AR"/>
              </w:rPr>
              <w:t>.</w:t>
            </w:r>
          </w:p>
        </w:tc>
      </w:tr>
    </w:tbl>
    <w:p w14:paraId="5A974AAC" w14:textId="77777777" w:rsidR="00CB3BC6" w:rsidRPr="00CB3BC6" w:rsidRDefault="00CB3BC6" w:rsidP="00CB3BC6">
      <w:pPr>
        <w:pStyle w:val="BodyText"/>
        <w:ind w:left="567" w:right="566"/>
        <w:rPr>
          <w:lang w:val="es-AR"/>
        </w:rPr>
      </w:pPr>
    </w:p>
    <w:p w14:paraId="79189607" w14:textId="77777777" w:rsidR="00CB3BC6" w:rsidRPr="00CB3BC6" w:rsidRDefault="00CB3BC6" w:rsidP="00CB3BC6">
      <w:pPr>
        <w:pStyle w:val="Heading2"/>
        <w:ind w:left="567" w:right="566" w:hanging="3"/>
        <w:jc w:val="center"/>
        <w:rPr>
          <w:lang w:val="es-AR"/>
        </w:rPr>
      </w:pPr>
      <w:r w:rsidRPr="00CB3BC6">
        <w:rPr>
          <w:lang w:val="es-AR"/>
        </w:rPr>
        <w:t>INFORME DE CONTADOR PÚBLICO INDEPENDIENTE</w:t>
      </w:r>
    </w:p>
    <w:p w14:paraId="3F4079D0" w14:textId="77777777" w:rsidR="00CB3BC6" w:rsidRPr="00CB3BC6" w:rsidRDefault="00CB3BC6" w:rsidP="00CB3BC6">
      <w:pPr>
        <w:pStyle w:val="Heading2"/>
        <w:ind w:left="567" w:right="566" w:hanging="3"/>
        <w:jc w:val="center"/>
        <w:rPr>
          <w:lang w:val="es-AR"/>
        </w:rPr>
      </w:pPr>
      <w:r w:rsidRPr="00CB3BC6">
        <w:rPr>
          <w:lang w:val="es-AR"/>
        </w:rPr>
        <w:t>DE COMPILACIÓN DE ESTADOS CONTABLES</w:t>
      </w:r>
    </w:p>
    <w:p w14:paraId="278DF05D" w14:textId="77777777" w:rsidR="00CB3BC6" w:rsidRPr="00CB3BC6" w:rsidRDefault="00CB3BC6" w:rsidP="00CB3BC6">
      <w:pPr>
        <w:pStyle w:val="BodyText"/>
        <w:ind w:left="567" w:right="566"/>
        <w:rPr>
          <w:b/>
          <w:lang w:val="es-AR"/>
        </w:rPr>
      </w:pPr>
    </w:p>
    <w:p w14:paraId="0B4AE46C" w14:textId="77777777" w:rsidR="00CB3BC6" w:rsidRPr="00CB3BC6" w:rsidRDefault="00CB3BC6" w:rsidP="00CB3BC6">
      <w:pPr>
        <w:pStyle w:val="BodyText"/>
        <w:ind w:left="567" w:right="566"/>
        <w:rPr>
          <w:lang w:val="es-AR"/>
        </w:rPr>
      </w:pPr>
    </w:p>
    <w:p w14:paraId="5329C565" w14:textId="77777777" w:rsidR="00CB3BC6" w:rsidRPr="00CB3BC6" w:rsidRDefault="00CB3BC6" w:rsidP="00CB3BC6">
      <w:pPr>
        <w:pStyle w:val="Heading3"/>
        <w:ind w:left="567" w:right="567"/>
        <w:rPr>
          <w:b w:val="0"/>
          <w:bCs w:val="0"/>
          <w:lang w:val="es-AR"/>
        </w:rPr>
      </w:pPr>
      <w:r w:rsidRPr="00CB3BC6">
        <w:rPr>
          <w:b w:val="0"/>
          <w:bCs w:val="0"/>
          <w:lang w:val="es-AR"/>
        </w:rPr>
        <w:t>Señores</w:t>
      </w:r>
    </w:p>
    <w:p w14:paraId="04869C72" w14:textId="77777777" w:rsidR="00CB3BC6" w:rsidRPr="00CB3BC6" w:rsidRDefault="00CB3BC6" w:rsidP="00CB3BC6">
      <w:pPr>
        <w:pStyle w:val="Heading3"/>
        <w:ind w:left="567" w:right="567"/>
        <w:rPr>
          <w:b w:val="0"/>
          <w:bCs w:val="0"/>
          <w:lang w:val="es-AR"/>
        </w:rPr>
      </w:pPr>
      <w:r w:rsidRPr="00CB3BC6">
        <w:rPr>
          <w:b w:val="0"/>
          <w:bCs w:val="0"/>
          <w:lang w:val="es-AR"/>
        </w:rPr>
        <w:t xml:space="preserve">Presidente y </w:t>
      </w:r>
      <w:proofErr w:type="spellStart"/>
      <w:r w:rsidRPr="00CB3BC6">
        <w:rPr>
          <w:b w:val="0"/>
          <w:bCs w:val="0"/>
          <w:lang w:val="es-AR"/>
        </w:rPr>
        <w:t>Directores</w:t>
      </w:r>
      <w:r w:rsidRPr="00CB3BC6">
        <w:rPr>
          <w:b w:val="0"/>
          <w:bCs w:val="0"/>
          <w:vertAlign w:val="superscript"/>
          <w:lang w:val="es-AR"/>
        </w:rPr>
        <w:t>i</w:t>
      </w:r>
      <w:proofErr w:type="spellEnd"/>
      <w:r w:rsidRPr="00CB3BC6">
        <w:rPr>
          <w:b w:val="0"/>
          <w:bCs w:val="0"/>
          <w:lang w:val="es-AR"/>
        </w:rPr>
        <w:t xml:space="preserve"> de</w:t>
      </w:r>
    </w:p>
    <w:p w14:paraId="3B2C7258" w14:textId="77777777" w:rsidR="00CB3BC6" w:rsidRPr="00CB3BC6" w:rsidRDefault="00CB3BC6" w:rsidP="00CB3BC6">
      <w:pPr>
        <w:pStyle w:val="Heading3"/>
        <w:ind w:left="567" w:right="567"/>
        <w:rPr>
          <w:b w:val="0"/>
          <w:bCs w:val="0"/>
          <w:lang w:val="es-AR"/>
        </w:rPr>
      </w:pPr>
      <w:r w:rsidRPr="00CB3BC6">
        <w:rPr>
          <w:b w:val="0"/>
          <w:bCs w:val="0"/>
          <w:lang w:val="es-AR"/>
        </w:rPr>
        <w:t>ABCD {puede haber más de un destinatario según la carta convenio}</w:t>
      </w:r>
    </w:p>
    <w:p w14:paraId="332B64E6" w14:textId="77777777" w:rsidR="00CB3BC6" w:rsidRPr="00CB3BC6" w:rsidRDefault="00CB3BC6" w:rsidP="00CB3BC6">
      <w:pPr>
        <w:pStyle w:val="Heading3"/>
        <w:ind w:left="567" w:right="567"/>
        <w:rPr>
          <w:b w:val="0"/>
          <w:bCs w:val="0"/>
          <w:lang w:val="es-AR"/>
        </w:rPr>
      </w:pPr>
      <w:r w:rsidRPr="00CB3BC6">
        <w:rPr>
          <w:b w:val="0"/>
          <w:bCs w:val="0"/>
          <w:lang w:val="es-AR"/>
        </w:rPr>
        <w:t xml:space="preserve">CUIT </w:t>
      </w:r>
      <w:proofErr w:type="spellStart"/>
      <w:r w:rsidRPr="00CB3BC6">
        <w:rPr>
          <w:b w:val="0"/>
          <w:bCs w:val="0"/>
          <w:lang w:val="es-AR"/>
        </w:rPr>
        <w:t>N°</w:t>
      </w:r>
      <w:proofErr w:type="spellEnd"/>
      <w:r w:rsidRPr="00CB3BC6">
        <w:rPr>
          <w:b w:val="0"/>
          <w:bCs w:val="0"/>
          <w:lang w:val="es-AR"/>
        </w:rPr>
        <w:t>: ……………</w:t>
      </w:r>
      <w:proofErr w:type="spellStart"/>
      <w:r w:rsidRPr="00CB3BC6">
        <w:rPr>
          <w:b w:val="0"/>
          <w:bCs w:val="0"/>
          <w:vertAlign w:val="superscript"/>
          <w:lang w:val="es-AR"/>
        </w:rPr>
        <w:t>ii</w:t>
      </w:r>
      <w:proofErr w:type="spellEnd"/>
      <w:r w:rsidRPr="00CB3BC6">
        <w:rPr>
          <w:b w:val="0"/>
          <w:bCs w:val="0"/>
          <w:lang w:val="es-AR"/>
        </w:rPr>
        <w:t xml:space="preserve"> </w:t>
      </w:r>
    </w:p>
    <w:p w14:paraId="22CA979C" w14:textId="77777777" w:rsidR="00CB3BC6" w:rsidRPr="00CB3BC6" w:rsidRDefault="00CB3BC6" w:rsidP="00CB3BC6">
      <w:pPr>
        <w:pStyle w:val="Heading3"/>
        <w:ind w:left="567" w:right="567"/>
        <w:rPr>
          <w:u w:val="single"/>
          <w:lang w:val="es-AR"/>
        </w:rPr>
      </w:pPr>
      <w:r w:rsidRPr="00CB3BC6">
        <w:rPr>
          <w:b w:val="0"/>
          <w:bCs w:val="0"/>
          <w:lang w:val="es-AR"/>
        </w:rPr>
        <w:t>Domicilio legal: ……………</w:t>
      </w:r>
    </w:p>
    <w:p w14:paraId="5126FD29" w14:textId="77777777" w:rsidR="00CB3BC6" w:rsidRPr="00CB3BC6" w:rsidRDefault="00CB3BC6" w:rsidP="00CB3BC6">
      <w:pPr>
        <w:pStyle w:val="BodyText"/>
        <w:ind w:left="567" w:right="566"/>
        <w:rPr>
          <w:lang w:val="es-AR"/>
        </w:rPr>
      </w:pPr>
    </w:p>
    <w:p w14:paraId="5FCADE4A" w14:textId="77777777" w:rsidR="00CB3BC6" w:rsidRPr="00CB3BC6" w:rsidRDefault="00CB3BC6" w:rsidP="00CB3BC6">
      <w:pPr>
        <w:pStyle w:val="BodyText"/>
        <w:ind w:left="567" w:right="566"/>
        <w:rPr>
          <w:lang w:val="es-AR"/>
        </w:rPr>
      </w:pPr>
    </w:p>
    <w:p w14:paraId="04BEB945" w14:textId="77777777" w:rsidR="00CB3BC6" w:rsidRPr="00CB3BC6" w:rsidRDefault="00CB3BC6" w:rsidP="00CB3BC6">
      <w:pPr>
        <w:ind w:left="567" w:right="566"/>
        <w:rPr>
          <w:b/>
          <w:iCs/>
          <w:u w:val="single"/>
          <w:lang w:val="es-AR"/>
        </w:rPr>
      </w:pPr>
      <w:r w:rsidRPr="00CB3BC6">
        <w:rPr>
          <w:b/>
          <w:iCs/>
          <w:u w:val="single"/>
          <w:lang w:val="es-AR"/>
        </w:rPr>
        <w:t>Informe de compilación</w:t>
      </w:r>
    </w:p>
    <w:p w14:paraId="23D62D43" w14:textId="77777777" w:rsidR="00CB3BC6" w:rsidRPr="00CB3BC6" w:rsidRDefault="00CB3BC6" w:rsidP="00CB3BC6">
      <w:pPr>
        <w:pStyle w:val="BodyText"/>
        <w:ind w:left="567" w:right="566"/>
        <w:rPr>
          <w:b/>
          <w:i/>
          <w:lang w:val="es-AR"/>
        </w:rPr>
      </w:pPr>
    </w:p>
    <w:p w14:paraId="6A9328B9" w14:textId="77777777" w:rsidR="00CB3BC6" w:rsidRPr="00CB3BC6" w:rsidRDefault="00CB3BC6" w:rsidP="00CB3BC6">
      <w:pPr>
        <w:pStyle w:val="Heading4"/>
        <w:ind w:left="567" w:right="566"/>
        <w:rPr>
          <w:color w:val="auto"/>
          <w:lang w:val="es-AR"/>
        </w:rPr>
      </w:pPr>
      <w:r w:rsidRPr="00CB3BC6">
        <w:rPr>
          <w:color w:val="auto"/>
          <w:lang w:val="es-AR"/>
        </w:rPr>
        <w:t>Objeto del encargo</w:t>
      </w:r>
    </w:p>
    <w:p w14:paraId="2A8E22B1" w14:textId="77777777" w:rsidR="00CB3BC6" w:rsidRPr="00CB3BC6" w:rsidRDefault="00CB3BC6" w:rsidP="00CB3BC6">
      <w:pPr>
        <w:pStyle w:val="BodyText"/>
        <w:ind w:left="567" w:right="566"/>
        <w:rPr>
          <w:b/>
          <w:i/>
          <w:lang w:val="es-AR"/>
        </w:rPr>
      </w:pPr>
    </w:p>
    <w:p w14:paraId="29D59FD7" w14:textId="77777777" w:rsidR="00CB3BC6" w:rsidRPr="00CB3BC6" w:rsidRDefault="00CB3BC6" w:rsidP="00CB3BC6">
      <w:pPr>
        <w:pStyle w:val="BodyText"/>
        <w:ind w:left="567" w:right="566"/>
        <w:jc w:val="both"/>
        <w:rPr>
          <w:lang w:val="es-AR"/>
        </w:rPr>
      </w:pPr>
      <w:r w:rsidRPr="00CB3BC6">
        <w:rPr>
          <w:lang w:val="es-AR"/>
        </w:rPr>
        <w:t xml:space="preserve">He sido contratado por ABCD para compilar, sobre la base de la información suministrada por la </w:t>
      </w:r>
      <w:proofErr w:type="spellStart"/>
      <w:r w:rsidRPr="00CB3BC6">
        <w:rPr>
          <w:lang w:val="es-AR"/>
        </w:rPr>
        <w:t>Dirección</w:t>
      </w:r>
      <w:r w:rsidRPr="00CB3BC6">
        <w:rPr>
          <w:vertAlign w:val="superscript"/>
          <w:lang w:val="es-AR"/>
        </w:rPr>
        <w:t>iv</w:t>
      </w:r>
      <w:proofErr w:type="spellEnd"/>
      <w:r w:rsidRPr="00CB3BC6">
        <w:rPr>
          <w:lang w:val="es-AR"/>
        </w:rPr>
        <w:t xml:space="preserve"> </w:t>
      </w:r>
      <w:r w:rsidRPr="00CB3BC6">
        <w:rPr>
          <w:iCs/>
          <w:lang w:val="es-AR"/>
        </w:rPr>
        <w:t>de la Sociedad, el estado de situación patrimonial de ABCD</w:t>
      </w:r>
      <w:r w:rsidRPr="00CB3BC6">
        <w:rPr>
          <w:lang w:val="es-AR"/>
        </w:rPr>
        <w:t xml:space="preserve"> al … de …………… de 20X1 y los estados de resultados, de evolución del patrimonio neto y de flujo de efectivo correspondientes al ejercicio finalizado en dicha fecha, con sus notas explicativas de los estados contables {... a …} que incluyen un resumen de las políticas contables significativas {, y los anexos ... a ...}, de acuerdo con las Normas Contables Profesionales Argentinas.</w:t>
      </w:r>
    </w:p>
    <w:p w14:paraId="0361D626" w14:textId="77777777" w:rsidR="00CB3BC6" w:rsidRPr="00CB3BC6" w:rsidRDefault="00CB3BC6" w:rsidP="00CB3BC6">
      <w:pPr>
        <w:pStyle w:val="BodyText"/>
        <w:ind w:left="567" w:right="566"/>
        <w:rPr>
          <w:lang w:val="es-AR"/>
        </w:rPr>
      </w:pPr>
    </w:p>
    <w:p w14:paraId="5B611784" w14:textId="77777777" w:rsidR="00CB3BC6" w:rsidRPr="00CB3BC6" w:rsidRDefault="00CB3BC6" w:rsidP="00CB3BC6">
      <w:pPr>
        <w:ind w:left="567" w:right="566"/>
        <w:rPr>
          <w:b/>
          <w:i/>
          <w:lang w:val="es-AR"/>
        </w:rPr>
      </w:pPr>
      <w:r w:rsidRPr="00CB3BC6">
        <w:rPr>
          <w:b/>
          <w:i/>
          <w:lang w:val="es-AR"/>
        </w:rPr>
        <w:t xml:space="preserve">Responsabilidades de la </w:t>
      </w:r>
      <w:proofErr w:type="spellStart"/>
      <w:r w:rsidRPr="00CB3BC6">
        <w:rPr>
          <w:b/>
          <w:i/>
          <w:lang w:val="es-AR"/>
        </w:rPr>
        <w:t>Dirección</w:t>
      </w:r>
      <w:r w:rsidRPr="00CB3BC6">
        <w:rPr>
          <w:b/>
          <w:i/>
          <w:vertAlign w:val="superscript"/>
          <w:lang w:val="es-AR"/>
        </w:rPr>
        <w:t>iv</w:t>
      </w:r>
      <w:proofErr w:type="spellEnd"/>
    </w:p>
    <w:p w14:paraId="36D00722" w14:textId="77777777" w:rsidR="00CB3BC6" w:rsidRPr="00CB3BC6" w:rsidRDefault="00CB3BC6" w:rsidP="00CB3BC6">
      <w:pPr>
        <w:pStyle w:val="BodyText"/>
        <w:ind w:left="567" w:right="566"/>
        <w:rPr>
          <w:i/>
          <w:lang w:val="es-AR"/>
        </w:rPr>
      </w:pPr>
    </w:p>
    <w:p w14:paraId="65AE7792" w14:textId="77777777" w:rsidR="00CB3BC6" w:rsidRPr="00CB3BC6" w:rsidRDefault="00CB3BC6" w:rsidP="00CB3BC6">
      <w:pPr>
        <w:pStyle w:val="BodyText"/>
        <w:ind w:left="567" w:right="566"/>
        <w:jc w:val="both"/>
        <w:rPr>
          <w:lang w:val="es-AR"/>
        </w:rPr>
      </w:pPr>
      <w:r w:rsidRPr="00CB3BC6">
        <w:rPr>
          <w:lang w:val="es-AR"/>
        </w:rPr>
        <w:t xml:space="preserve">La </w:t>
      </w:r>
      <w:proofErr w:type="spellStart"/>
      <w:r w:rsidRPr="00CB3BC6">
        <w:rPr>
          <w:lang w:val="es-AR"/>
        </w:rPr>
        <w:t>Dirección</w:t>
      </w:r>
      <w:r w:rsidRPr="00CB3BC6">
        <w:rPr>
          <w:vertAlign w:val="superscript"/>
          <w:lang w:val="es-AR"/>
        </w:rPr>
        <w:t>iv</w:t>
      </w:r>
      <w:proofErr w:type="spellEnd"/>
      <w:r w:rsidRPr="00CB3BC6">
        <w:rPr>
          <w:lang w:val="es-AR"/>
        </w:rPr>
        <w:t xml:space="preserve"> de ABCD es responsable de la razonabilidad de la información suministrada para llevar a cabo la compilación y es responsable ante los usuarios de la información contable que he compilado.</w:t>
      </w:r>
    </w:p>
    <w:p w14:paraId="712DFC2B" w14:textId="77777777" w:rsidR="00CB3BC6" w:rsidRPr="00CB3BC6" w:rsidRDefault="00CB3BC6" w:rsidP="00CB3BC6">
      <w:pPr>
        <w:pStyle w:val="BodyText"/>
        <w:ind w:left="567" w:right="566"/>
        <w:rPr>
          <w:lang w:val="es-AR"/>
        </w:rPr>
      </w:pPr>
    </w:p>
    <w:p w14:paraId="0C2FFF8D" w14:textId="77777777" w:rsidR="00CB3BC6" w:rsidRPr="00CB3BC6" w:rsidRDefault="00CB3BC6" w:rsidP="00CB3BC6">
      <w:pPr>
        <w:pStyle w:val="Heading4"/>
        <w:ind w:left="567" w:right="566"/>
        <w:rPr>
          <w:color w:val="auto"/>
          <w:lang w:val="es-AR"/>
        </w:rPr>
      </w:pPr>
      <w:r w:rsidRPr="00CB3BC6">
        <w:rPr>
          <w:color w:val="auto"/>
          <w:lang w:val="es-AR"/>
        </w:rPr>
        <w:t>Responsabilidades del contador público</w:t>
      </w:r>
    </w:p>
    <w:p w14:paraId="286B7680" w14:textId="77777777" w:rsidR="00CB3BC6" w:rsidRPr="00CB3BC6" w:rsidRDefault="00CB3BC6" w:rsidP="00CB3BC6">
      <w:pPr>
        <w:pStyle w:val="BodyText"/>
        <w:ind w:left="567" w:right="566"/>
        <w:rPr>
          <w:b/>
          <w:i/>
          <w:lang w:val="es-AR"/>
        </w:rPr>
      </w:pPr>
    </w:p>
    <w:p w14:paraId="3DADE1C5" w14:textId="77777777" w:rsidR="00CB3BC6" w:rsidRPr="00CB3BC6" w:rsidRDefault="00CB3BC6" w:rsidP="00CB3BC6">
      <w:pPr>
        <w:pStyle w:val="BodyText"/>
        <w:ind w:left="567" w:right="566"/>
        <w:jc w:val="both"/>
        <w:rPr>
          <w:lang w:val="es-AR"/>
        </w:rPr>
      </w:pPr>
      <w:r w:rsidRPr="00CB3BC6">
        <w:rPr>
          <w:lang w:val="es-AR"/>
        </w:rPr>
        <w:t xml:space="preserve">Mi responsabilidad consiste en compilar la información contable suministrada por la </w:t>
      </w:r>
      <w:proofErr w:type="spellStart"/>
      <w:r w:rsidRPr="00CB3BC6">
        <w:rPr>
          <w:lang w:val="es-AR"/>
        </w:rPr>
        <w:t>Dirección</w:t>
      </w:r>
      <w:r w:rsidRPr="00CB3BC6">
        <w:rPr>
          <w:vertAlign w:val="superscript"/>
          <w:lang w:val="es-AR"/>
        </w:rPr>
        <w:t>iv</w:t>
      </w:r>
      <w:proofErr w:type="spellEnd"/>
      <w:r w:rsidRPr="00CB3BC6">
        <w:rPr>
          <w:lang w:val="es-AR"/>
        </w:rPr>
        <w:t xml:space="preserve">. He llevado a cabo mi trabajo de conformidad con las normas sobre encargos de compilación establecidas en la sección VII.B de la Resolución Técnica </w:t>
      </w:r>
      <w:proofErr w:type="spellStart"/>
      <w:r w:rsidRPr="00CB3BC6">
        <w:rPr>
          <w:lang w:val="es-AR"/>
        </w:rPr>
        <w:t>N°</w:t>
      </w:r>
      <w:proofErr w:type="spellEnd"/>
      <w:r w:rsidRPr="00CB3BC6">
        <w:rPr>
          <w:lang w:val="es-AR"/>
        </w:rPr>
        <w:t xml:space="preserve"> 37 de la Federación Argentina de Consejos Profesionales de Ciencias Económicas (FACPCE). Soy independiente de ABCD y he cumplido las demás responsabilidades de ética de conformidad con los requerimientos del Código de Ética del Consejo Profesional de Ciencias Económicas de ………………………… y de la Resolución Técnica </w:t>
      </w:r>
      <w:proofErr w:type="spellStart"/>
      <w:r w:rsidRPr="00CB3BC6">
        <w:rPr>
          <w:lang w:val="es-AR"/>
        </w:rPr>
        <w:t>N°</w:t>
      </w:r>
      <w:proofErr w:type="spellEnd"/>
      <w:r w:rsidRPr="00CB3BC6">
        <w:rPr>
          <w:lang w:val="es-AR"/>
        </w:rPr>
        <w:t xml:space="preserve"> 37 de la FACPCE.</w:t>
      </w:r>
    </w:p>
    <w:p w14:paraId="52BB112A" w14:textId="77777777" w:rsidR="00CB3BC6" w:rsidRPr="00CB3BC6" w:rsidRDefault="00CB3BC6" w:rsidP="00CB3BC6">
      <w:pPr>
        <w:pStyle w:val="BodyText"/>
        <w:ind w:left="567" w:right="566"/>
        <w:jc w:val="both"/>
        <w:rPr>
          <w:lang w:val="es-AR"/>
        </w:rPr>
      </w:pPr>
    </w:p>
    <w:p w14:paraId="6D8E66D9" w14:textId="77777777" w:rsidR="00CB3BC6" w:rsidRPr="00CB3BC6" w:rsidRDefault="00CB3BC6" w:rsidP="00CB3BC6">
      <w:pPr>
        <w:pStyle w:val="BodyText"/>
        <w:ind w:left="567" w:right="566"/>
        <w:jc w:val="both"/>
        <w:rPr>
          <w:lang w:val="es-AR"/>
        </w:rPr>
      </w:pPr>
      <w:r w:rsidRPr="00CB3BC6">
        <w:rPr>
          <w:lang w:val="es-AR"/>
        </w:rPr>
        <w:t xml:space="preserve">Un encargo de compilación tiene por objetivo que el contador público aplique su conocimiento especializado en materia de contabilidad y presentación de información contable con el fin de facilitarle a la </w:t>
      </w:r>
      <w:proofErr w:type="spellStart"/>
      <w:r w:rsidRPr="00CB3BC6">
        <w:rPr>
          <w:lang w:val="es-AR"/>
        </w:rPr>
        <w:t>Dirección</w:t>
      </w:r>
      <w:r w:rsidRPr="00CB3BC6">
        <w:rPr>
          <w:vertAlign w:val="superscript"/>
          <w:lang w:val="es-AR"/>
        </w:rPr>
        <w:t>iv</w:t>
      </w:r>
      <w:proofErr w:type="spellEnd"/>
      <w:r w:rsidRPr="00CB3BC6">
        <w:rPr>
          <w:lang w:val="es-AR"/>
        </w:rPr>
        <w:t xml:space="preserve"> la preparación y presentación de los estados contables. Esta tarea consiste comúnmente en sintetizar información detallada y transformarla en información concisa, manejable y comprensible, sin que se requiera verificar ni la exactitud ni la integridad de la información que se suministra para realizar la compilación.</w:t>
      </w:r>
    </w:p>
    <w:p w14:paraId="0B0C96EF" w14:textId="77777777" w:rsidR="00CB3BC6" w:rsidRPr="00CB3BC6" w:rsidRDefault="00CB3BC6" w:rsidP="00CB3BC6">
      <w:pPr>
        <w:pStyle w:val="BodyText"/>
        <w:ind w:left="567" w:right="566"/>
        <w:rPr>
          <w:lang w:val="es-AR"/>
        </w:rPr>
      </w:pPr>
    </w:p>
    <w:p w14:paraId="7D070B4A" w14:textId="77777777" w:rsidR="00CB3BC6" w:rsidRPr="00CB3BC6" w:rsidRDefault="00CB3BC6" w:rsidP="00CB3BC6">
      <w:pPr>
        <w:pStyle w:val="Heading4"/>
        <w:ind w:left="567" w:right="566"/>
        <w:rPr>
          <w:color w:val="auto"/>
          <w:lang w:val="es-AR"/>
        </w:rPr>
      </w:pPr>
      <w:r w:rsidRPr="00CB3BC6">
        <w:rPr>
          <w:color w:val="auto"/>
          <w:lang w:val="es-AR"/>
        </w:rPr>
        <w:lastRenderedPageBreak/>
        <w:t>Manifestación profesional</w:t>
      </w:r>
    </w:p>
    <w:p w14:paraId="12490621" w14:textId="77777777" w:rsidR="00CB3BC6" w:rsidRPr="00CB3BC6" w:rsidRDefault="00CB3BC6" w:rsidP="00CB3BC6">
      <w:pPr>
        <w:pStyle w:val="BodyText"/>
        <w:ind w:left="567" w:right="566"/>
        <w:rPr>
          <w:b/>
          <w:i/>
          <w:lang w:val="es-AR"/>
        </w:rPr>
      </w:pPr>
    </w:p>
    <w:p w14:paraId="167CD75D" w14:textId="77777777" w:rsidR="00CB3BC6" w:rsidRPr="00CB3BC6" w:rsidRDefault="00CB3BC6" w:rsidP="00CB3BC6">
      <w:pPr>
        <w:pStyle w:val="BodyText"/>
        <w:ind w:left="567" w:right="566"/>
        <w:jc w:val="both"/>
        <w:rPr>
          <w:lang w:val="es-AR"/>
        </w:rPr>
      </w:pPr>
      <w:r w:rsidRPr="00CB3BC6">
        <w:rPr>
          <w:lang w:val="es-AR"/>
        </w:rPr>
        <w:t xml:space="preserve">He compilado los estados contables de ABCD adjuntos mencionados en la sección </w:t>
      </w:r>
      <w:r w:rsidRPr="00CB3BC6">
        <w:rPr>
          <w:i/>
          <w:iCs/>
          <w:lang w:val="es-AR"/>
        </w:rPr>
        <w:t>“Objeto del encargo”</w:t>
      </w:r>
      <w:r w:rsidRPr="00CB3BC6">
        <w:rPr>
          <w:lang w:val="es-AR"/>
        </w:rPr>
        <w:t xml:space="preserve"> de este informe. Los procedimientos establecidos para una compilación no me permiten expresar ninguna seguridad sobre la información contable ni están concebidos para tal efecto. Por esta razón, y dado que no he llevado a cabo ni una auditoría ni una revisión, no emito ninguna opinión de auditoría ni una conclusión de revisión sobre los estados contables adjuntos.</w:t>
      </w:r>
    </w:p>
    <w:p w14:paraId="4E5EC72D" w14:textId="77777777" w:rsidR="00CB3BC6" w:rsidRPr="00CB3BC6" w:rsidRDefault="00CB3BC6" w:rsidP="00CB3BC6">
      <w:pPr>
        <w:pStyle w:val="BodyText"/>
        <w:ind w:left="567" w:right="566"/>
        <w:jc w:val="both"/>
        <w:rPr>
          <w:lang w:val="es-AR"/>
        </w:rPr>
      </w:pPr>
    </w:p>
    <w:p w14:paraId="250BF2A0" w14:textId="77777777" w:rsidR="00CB3BC6" w:rsidRPr="00CB3BC6" w:rsidRDefault="00CB3BC6" w:rsidP="00CB3BC6">
      <w:pPr>
        <w:pStyle w:val="BodyText"/>
        <w:ind w:left="567" w:right="566"/>
        <w:jc w:val="both"/>
        <w:rPr>
          <w:lang w:val="es-AR"/>
        </w:rPr>
      </w:pPr>
    </w:p>
    <w:p w14:paraId="56679F78" w14:textId="77777777" w:rsidR="00CB3BC6" w:rsidRPr="00CB3BC6" w:rsidRDefault="00CB3BC6" w:rsidP="00CB3BC6">
      <w:pPr>
        <w:pStyle w:val="Heading4"/>
        <w:ind w:left="567" w:right="566"/>
        <w:rPr>
          <w:i w:val="0"/>
          <w:iCs w:val="0"/>
          <w:color w:val="auto"/>
          <w:u w:val="single"/>
          <w:lang w:val="es-AR"/>
        </w:rPr>
      </w:pPr>
      <w:r w:rsidRPr="00CB3BC6">
        <w:rPr>
          <w:i w:val="0"/>
          <w:iCs w:val="0"/>
          <w:color w:val="auto"/>
          <w:u w:val="single"/>
          <w:lang w:val="es-AR"/>
        </w:rPr>
        <w:t>Informe sobre otros requerimientos legales y reglamentarios</w:t>
      </w:r>
      <w:r w:rsidRPr="00CB3BC6">
        <w:rPr>
          <w:i w:val="0"/>
          <w:iCs w:val="0"/>
          <w:color w:val="auto"/>
          <w:u w:val="single"/>
          <w:vertAlign w:val="superscript"/>
          <w:lang w:val="es-AR"/>
        </w:rPr>
        <w:t>6</w:t>
      </w:r>
    </w:p>
    <w:p w14:paraId="605D9309" w14:textId="77777777" w:rsidR="00CB3BC6" w:rsidRPr="00CB3BC6" w:rsidRDefault="00CB3BC6" w:rsidP="00CB3BC6">
      <w:pPr>
        <w:pStyle w:val="BodyText"/>
        <w:ind w:left="567" w:right="566"/>
        <w:rPr>
          <w:i/>
          <w:lang w:val="es-AR"/>
        </w:rPr>
      </w:pPr>
    </w:p>
    <w:p w14:paraId="00DEB550" w14:textId="77777777" w:rsidR="00CB3BC6" w:rsidRPr="00CB3BC6" w:rsidRDefault="00CB3BC6" w:rsidP="00CB3BC6">
      <w:pPr>
        <w:pStyle w:val="BodyText"/>
        <w:ind w:left="567" w:right="566"/>
        <w:jc w:val="both"/>
        <w:rPr>
          <w:lang w:val="es-AR"/>
        </w:rPr>
      </w:pPr>
      <w:r w:rsidRPr="00CB3BC6">
        <w:rPr>
          <w:lang w:val="es-AR"/>
        </w:rPr>
        <w:t>Según surge de los registros contables de la entidad, el pasivo devengado al ... de …………… de 20X1 a favor del Sistema Integrado Previsional Argentino en concepto de aportes y contribuciones previsionales ascendía a $ …………… y no era exigible a esa fecha {o “y $ …………… era exigible y $ …………… no exigible a esa fecha”}.</w:t>
      </w:r>
    </w:p>
    <w:p w14:paraId="7ADE66E5" w14:textId="77777777" w:rsidR="00CB3BC6" w:rsidRPr="00CB3BC6" w:rsidRDefault="00CB3BC6" w:rsidP="00CB3BC6">
      <w:pPr>
        <w:pStyle w:val="BodyText"/>
        <w:ind w:left="567" w:right="566"/>
        <w:jc w:val="both"/>
        <w:rPr>
          <w:lang w:val="es-AR"/>
        </w:rPr>
      </w:pPr>
    </w:p>
    <w:p w14:paraId="411E5F2C" w14:textId="77777777" w:rsidR="00CB3BC6" w:rsidRPr="00CB3BC6" w:rsidRDefault="00CB3BC6" w:rsidP="00CB3BC6">
      <w:pPr>
        <w:pStyle w:val="BodyText"/>
        <w:ind w:left="567" w:right="566"/>
        <w:rPr>
          <w:lang w:val="es-AR"/>
        </w:rPr>
      </w:pPr>
      <w:r w:rsidRPr="00CB3BC6">
        <w:rPr>
          <w:lang w:val="es-AR"/>
        </w:rPr>
        <w:t>[Lugar y fecha]</w:t>
      </w:r>
    </w:p>
    <w:p w14:paraId="4535E34A" w14:textId="77777777" w:rsidR="00CB3BC6" w:rsidRPr="00CB3BC6" w:rsidRDefault="00CB3BC6" w:rsidP="00CB3BC6">
      <w:pPr>
        <w:pStyle w:val="BodyText"/>
        <w:ind w:left="567" w:right="566"/>
        <w:rPr>
          <w:lang w:val="es-AR"/>
        </w:rPr>
      </w:pPr>
    </w:p>
    <w:p w14:paraId="3F5D7296" w14:textId="77777777" w:rsidR="00CB3BC6" w:rsidRPr="00CB3BC6" w:rsidRDefault="00CB3BC6" w:rsidP="00CB3BC6">
      <w:pPr>
        <w:pStyle w:val="BodyText"/>
        <w:ind w:left="567" w:right="566"/>
        <w:rPr>
          <w:lang w:val="es-AR"/>
        </w:rPr>
        <w:sectPr w:rsidR="00CB3BC6" w:rsidRPr="00CB3BC6" w:rsidSect="00CB3BC6">
          <w:pgSz w:w="11906" w:h="16838" w:code="9"/>
          <w:pgMar w:top="1134" w:right="1134" w:bottom="567" w:left="1134" w:header="567" w:footer="567" w:gutter="0"/>
          <w:paperSrc w:first="7" w:other="7"/>
          <w:cols w:space="720"/>
        </w:sectPr>
      </w:pPr>
      <w:r w:rsidRPr="00CB3BC6">
        <w:rPr>
          <w:lang w:val="es-AR"/>
        </w:rPr>
        <w:t>[Identificación y firma del contador]</w:t>
      </w:r>
    </w:p>
    <w:tbl>
      <w:tblPr>
        <w:tblStyle w:val="TableGrid"/>
        <w:tblW w:w="0" w:type="auto"/>
        <w:tblInd w:w="562" w:type="dxa"/>
        <w:shd w:val="clear" w:color="auto" w:fill="D9D9D9" w:themeFill="background1" w:themeFillShade="D9"/>
        <w:tblLook w:val="04A0" w:firstRow="1" w:lastRow="0" w:firstColumn="1" w:lastColumn="0" w:noHBand="0" w:noVBand="1"/>
      </w:tblPr>
      <w:tblGrid>
        <w:gridCol w:w="1304"/>
        <w:gridCol w:w="7200"/>
      </w:tblGrid>
      <w:tr w:rsidR="00CB3BC6" w:rsidRPr="00CB3BC6" w14:paraId="13BD37C4" w14:textId="77777777" w:rsidTr="00A123DC">
        <w:tc>
          <w:tcPr>
            <w:tcW w:w="1304" w:type="dxa"/>
            <w:shd w:val="clear" w:color="auto" w:fill="D9D9D9" w:themeFill="background1" w:themeFillShade="D9"/>
          </w:tcPr>
          <w:p w14:paraId="7F01C320" w14:textId="77777777" w:rsidR="00CB3BC6" w:rsidRPr="00CB3BC6" w:rsidRDefault="00CB3BC6" w:rsidP="00A123DC">
            <w:pPr>
              <w:tabs>
                <w:tab w:val="left" w:pos="597"/>
              </w:tabs>
              <w:jc w:val="center"/>
              <w:rPr>
                <w:b/>
                <w:bCs/>
                <w:lang w:val="es-AR"/>
              </w:rPr>
            </w:pPr>
            <w:bookmarkStart w:id="1" w:name="VIIB02"/>
            <w:r w:rsidRPr="00CB3BC6">
              <w:rPr>
                <w:b/>
                <w:bCs/>
                <w:lang w:val="es-AR"/>
              </w:rPr>
              <w:lastRenderedPageBreak/>
              <w:t>VII.B.02</w:t>
            </w:r>
            <w:bookmarkEnd w:id="1"/>
          </w:p>
        </w:tc>
        <w:tc>
          <w:tcPr>
            <w:tcW w:w="7200" w:type="dxa"/>
            <w:shd w:val="clear" w:color="auto" w:fill="D9D9D9" w:themeFill="background1" w:themeFillShade="D9"/>
          </w:tcPr>
          <w:p w14:paraId="01A78C47" w14:textId="77777777" w:rsidR="00CB3BC6" w:rsidRPr="00CB3BC6" w:rsidRDefault="00CB3BC6" w:rsidP="00A123DC">
            <w:pPr>
              <w:rPr>
                <w:b/>
                <w:bCs/>
                <w:lang w:val="es-AR"/>
              </w:rPr>
            </w:pPr>
            <w:r w:rsidRPr="00CB3BC6">
              <w:rPr>
                <w:b/>
                <w:lang w:val="es-AR"/>
              </w:rPr>
              <w:t>Compilación de estados contables preparados de conformidad con un marco de información para fines específicos</w:t>
            </w:r>
          </w:p>
        </w:tc>
      </w:tr>
    </w:tbl>
    <w:p w14:paraId="5D1127FA" w14:textId="77777777" w:rsidR="00CB3BC6" w:rsidRPr="00CB3BC6" w:rsidRDefault="00CB3BC6" w:rsidP="00CB3BC6">
      <w:pPr>
        <w:pStyle w:val="BodyText"/>
        <w:ind w:left="567" w:right="566"/>
        <w:rPr>
          <w:lang w:val="es-AR"/>
        </w:rPr>
      </w:pPr>
    </w:p>
    <w:p w14:paraId="76379BFD" w14:textId="77777777" w:rsidR="00CB3BC6" w:rsidRPr="00CB3BC6" w:rsidRDefault="00CB3BC6" w:rsidP="00CB3BC6">
      <w:pPr>
        <w:pStyle w:val="Heading2"/>
        <w:ind w:left="567" w:right="566" w:hanging="3"/>
        <w:jc w:val="center"/>
        <w:rPr>
          <w:lang w:val="es-AR"/>
        </w:rPr>
      </w:pPr>
      <w:r w:rsidRPr="00CB3BC6">
        <w:rPr>
          <w:lang w:val="es-AR"/>
        </w:rPr>
        <w:t>INFORME DE CONTADOR PÚBLICO INDEPENDIENTE</w:t>
      </w:r>
    </w:p>
    <w:p w14:paraId="4E682C4D" w14:textId="77777777" w:rsidR="00CB3BC6" w:rsidRPr="00CB3BC6" w:rsidRDefault="00CB3BC6" w:rsidP="00CB3BC6">
      <w:pPr>
        <w:pStyle w:val="Heading2"/>
        <w:ind w:left="567" w:right="566" w:hanging="3"/>
        <w:jc w:val="center"/>
        <w:rPr>
          <w:lang w:val="es-AR"/>
        </w:rPr>
      </w:pPr>
      <w:r w:rsidRPr="00CB3BC6">
        <w:rPr>
          <w:lang w:val="es-AR"/>
        </w:rPr>
        <w:t>DE COMPILACIÓN DE ESTADOS CONTABLES PREPARADOS</w:t>
      </w:r>
    </w:p>
    <w:p w14:paraId="0D785553" w14:textId="77777777" w:rsidR="00CB3BC6" w:rsidRPr="00CB3BC6" w:rsidRDefault="00CB3BC6" w:rsidP="00CB3BC6">
      <w:pPr>
        <w:pStyle w:val="Heading2"/>
        <w:ind w:left="567" w:right="566" w:hanging="3"/>
        <w:jc w:val="center"/>
        <w:rPr>
          <w:lang w:val="es-AR"/>
        </w:rPr>
      </w:pPr>
      <w:r w:rsidRPr="00CB3BC6">
        <w:rPr>
          <w:lang w:val="es-AR"/>
        </w:rPr>
        <w:t>CONFORME A LAS DISPOSICIONES DE UN CONTRATO DE FRANQUICIA</w:t>
      </w:r>
    </w:p>
    <w:p w14:paraId="5C6E1257" w14:textId="77777777" w:rsidR="00CB3BC6" w:rsidRPr="00CB3BC6" w:rsidRDefault="00CB3BC6" w:rsidP="00CB3BC6">
      <w:pPr>
        <w:pStyle w:val="BodyText"/>
        <w:ind w:left="567" w:right="566"/>
        <w:rPr>
          <w:b/>
          <w:lang w:val="es-AR"/>
        </w:rPr>
      </w:pPr>
    </w:p>
    <w:p w14:paraId="05C26E7F" w14:textId="77777777" w:rsidR="00CB3BC6" w:rsidRPr="00CB3BC6" w:rsidRDefault="00CB3BC6" w:rsidP="00CB3BC6">
      <w:pPr>
        <w:pStyle w:val="BodyText"/>
        <w:ind w:left="567" w:right="566"/>
        <w:rPr>
          <w:b/>
          <w:lang w:val="es-AR"/>
        </w:rPr>
      </w:pPr>
    </w:p>
    <w:p w14:paraId="0F15BE47" w14:textId="77777777" w:rsidR="00CB3BC6" w:rsidRPr="00CB3BC6" w:rsidRDefault="00CB3BC6" w:rsidP="00CB3BC6">
      <w:pPr>
        <w:pStyle w:val="Heading3"/>
        <w:ind w:left="567" w:right="567"/>
        <w:rPr>
          <w:b w:val="0"/>
          <w:bCs w:val="0"/>
          <w:lang w:val="es-AR"/>
        </w:rPr>
      </w:pPr>
      <w:r w:rsidRPr="00CB3BC6">
        <w:rPr>
          <w:b w:val="0"/>
          <w:bCs w:val="0"/>
          <w:lang w:val="es-AR"/>
        </w:rPr>
        <w:t>Señores</w:t>
      </w:r>
    </w:p>
    <w:p w14:paraId="50316FDA" w14:textId="77777777" w:rsidR="00CB3BC6" w:rsidRPr="00CB3BC6" w:rsidRDefault="00CB3BC6" w:rsidP="00CB3BC6">
      <w:pPr>
        <w:pStyle w:val="Heading3"/>
        <w:ind w:left="567" w:right="567"/>
        <w:rPr>
          <w:b w:val="0"/>
          <w:bCs w:val="0"/>
          <w:lang w:val="es-AR"/>
        </w:rPr>
      </w:pPr>
      <w:r w:rsidRPr="00CB3BC6">
        <w:rPr>
          <w:b w:val="0"/>
          <w:bCs w:val="0"/>
          <w:lang w:val="es-AR"/>
        </w:rPr>
        <w:t xml:space="preserve">Presidente y </w:t>
      </w:r>
      <w:proofErr w:type="spellStart"/>
      <w:r w:rsidRPr="00CB3BC6">
        <w:rPr>
          <w:b w:val="0"/>
          <w:bCs w:val="0"/>
          <w:lang w:val="es-AR"/>
        </w:rPr>
        <w:t>Directores</w:t>
      </w:r>
      <w:r w:rsidRPr="00CB3BC6">
        <w:rPr>
          <w:b w:val="0"/>
          <w:bCs w:val="0"/>
          <w:vertAlign w:val="superscript"/>
          <w:lang w:val="es-AR"/>
        </w:rPr>
        <w:t>i</w:t>
      </w:r>
      <w:proofErr w:type="spellEnd"/>
      <w:r w:rsidRPr="00CB3BC6">
        <w:rPr>
          <w:b w:val="0"/>
          <w:bCs w:val="0"/>
          <w:lang w:val="es-AR"/>
        </w:rPr>
        <w:t xml:space="preserve"> de</w:t>
      </w:r>
    </w:p>
    <w:p w14:paraId="139CD1AB" w14:textId="77777777" w:rsidR="00CB3BC6" w:rsidRPr="00CB3BC6" w:rsidRDefault="00CB3BC6" w:rsidP="00CB3BC6">
      <w:pPr>
        <w:pStyle w:val="Heading3"/>
        <w:ind w:left="567" w:right="567"/>
        <w:rPr>
          <w:b w:val="0"/>
          <w:bCs w:val="0"/>
          <w:lang w:val="es-AR"/>
        </w:rPr>
      </w:pPr>
      <w:r w:rsidRPr="00CB3BC6">
        <w:rPr>
          <w:b w:val="0"/>
          <w:bCs w:val="0"/>
          <w:lang w:val="es-AR"/>
        </w:rPr>
        <w:t>ABCD {puede haber más de un destinatario según la carta convenio}</w:t>
      </w:r>
    </w:p>
    <w:p w14:paraId="02244DF0" w14:textId="77777777" w:rsidR="00CB3BC6" w:rsidRPr="00CB3BC6" w:rsidRDefault="00CB3BC6" w:rsidP="00CB3BC6">
      <w:pPr>
        <w:pStyle w:val="Heading3"/>
        <w:ind w:left="567" w:right="567"/>
        <w:rPr>
          <w:b w:val="0"/>
          <w:bCs w:val="0"/>
          <w:lang w:val="es-AR"/>
        </w:rPr>
      </w:pPr>
      <w:r w:rsidRPr="00CB3BC6">
        <w:rPr>
          <w:b w:val="0"/>
          <w:bCs w:val="0"/>
          <w:lang w:val="es-AR"/>
        </w:rPr>
        <w:t xml:space="preserve">CUIT </w:t>
      </w:r>
      <w:proofErr w:type="spellStart"/>
      <w:r w:rsidRPr="00CB3BC6">
        <w:rPr>
          <w:b w:val="0"/>
          <w:bCs w:val="0"/>
          <w:lang w:val="es-AR"/>
        </w:rPr>
        <w:t>N°</w:t>
      </w:r>
      <w:proofErr w:type="spellEnd"/>
      <w:r w:rsidRPr="00CB3BC6">
        <w:rPr>
          <w:b w:val="0"/>
          <w:bCs w:val="0"/>
          <w:lang w:val="es-AR"/>
        </w:rPr>
        <w:t>: ……………</w:t>
      </w:r>
      <w:proofErr w:type="spellStart"/>
      <w:r w:rsidRPr="00CB3BC6">
        <w:rPr>
          <w:b w:val="0"/>
          <w:bCs w:val="0"/>
          <w:vertAlign w:val="superscript"/>
          <w:lang w:val="es-AR"/>
        </w:rPr>
        <w:t>ii</w:t>
      </w:r>
      <w:proofErr w:type="spellEnd"/>
      <w:r w:rsidRPr="00CB3BC6">
        <w:rPr>
          <w:b w:val="0"/>
          <w:bCs w:val="0"/>
          <w:lang w:val="es-AR"/>
        </w:rPr>
        <w:t xml:space="preserve"> </w:t>
      </w:r>
    </w:p>
    <w:p w14:paraId="45CEA83C" w14:textId="77777777" w:rsidR="00CB3BC6" w:rsidRPr="00CB3BC6" w:rsidRDefault="00CB3BC6" w:rsidP="00CB3BC6">
      <w:pPr>
        <w:pStyle w:val="Heading3"/>
        <w:ind w:left="567" w:right="567"/>
        <w:rPr>
          <w:u w:val="single"/>
          <w:lang w:val="es-AR"/>
        </w:rPr>
      </w:pPr>
      <w:r w:rsidRPr="00CB3BC6">
        <w:rPr>
          <w:b w:val="0"/>
          <w:bCs w:val="0"/>
          <w:lang w:val="es-AR"/>
        </w:rPr>
        <w:t>Domicilio legal: ……………</w:t>
      </w:r>
    </w:p>
    <w:p w14:paraId="2418DA8C" w14:textId="77777777" w:rsidR="00CB3BC6" w:rsidRPr="00CB3BC6" w:rsidRDefault="00CB3BC6" w:rsidP="00CB3BC6">
      <w:pPr>
        <w:pStyle w:val="BodyText"/>
        <w:ind w:left="567" w:right="566"/>
        <w:rPr>
          <w:lang w:val="es-AR"/>
        </w:rPr>
      </w:pPr>
    </w:p>
    <w:p w14:paraId="6884E1AF" w14:textId="77777777" w:rsidR="00CB3BC6" w:rsidRPr="00CB3BC6" w:rsidRDefault="00CB3BC6" w:rsidP="00CB3BC6">
      <w:pPr>
        <w:pStyle w:val="BodyText"/>
        <w:ind w:left="567" w:right="566"/>
        <w:rPr>
          <w:lang w:val="es-AR"/>
        </w:rPr>
      </w:pPr>
    </w:p>
    <w:p w14:paraId="4CD2D296" w14:textId="77777777" w:rsidR="00CB3BC6" w:rsidRPr="00CB3BC6" w:rsidRDefault="00CB3BC6" w:rsidP="00CB3BC6">
      <w:pPr>
        <w:ind w:left="567" w:right="566"/>
        <w:rPr>
          <w:b/>
          <w:iCs/>
          <w:u w:val="single"/>
          <w:lang w:val="es-AR"/>
        </w:rPr>
      </w:pPr>
      <w:r w:rsidRPr="00CB3BC6">
        <w:rPr>
          <w:b/>
          <w:iCs/>
          <w:u w:val="single"/>
          <w:lang w:val="es-AR"/>
        </w:rPr>
        <w:t>Informe de compilación</w:t>
      </w:r>
    </w:p>
    <w:p w14:paraId="4EE5A06E" w14:textId="77777777" w:rsidR="00CB3BC6" w:rsidRPr="00CB3BC6" w:rsidRDefault="00CB3BC6" w:rsidP="00CB3BC6">
      <w:pPr>
        <w:pStyle w:val="BodyText"/>
        <w:ind w:left="567" w:right="566"/>
        <w:rPr>
          <w:b/>
          <w:i/>
          <w:lang w:val="es-AR"/>
        </w:rPr>
      </w:pPr>
    </w:p>
    <w:p w14:paraId="5A4870EE" w14:textId="77777777" w:rsidR="00CB3BC6" w:rsidRPr="00CB3BC6" w:rsidRDefault="00CB3BC6" w:rsidP="00CB3BC6">
      <w:pPr>
        <w:pStyle w:val="Heading4"/>
        <w:ind w:left="567" w:right="566"/>
        <w:rPr>
          <w:color w:val="auto"/>
          <w:lang w:val="es-AR"/>
        </w:rPr>
      </w:pPr>
      <w:r w:rsidRPr="00CB3BC6">
        <w:rPr>
          <w:color w:val="auto"/>
          <w:lang w:val="es-AR"/>
        </w:rPr>
        <w:t>Objeto del encargo</w:t>
      </w:r>
    </w:p>
    <w:p w14:paraId="2821338D" w14:textId="77777777" w:rsidR="00CB3BC6" w:rsidRPr="00CB3BC6" w:rsidRDefault="00CB3BC6" w:rsidP="00CB3BC6">
      <w:pPr>
        <w:pStyle w:val="BodyText"/>
        <w:ind w:left="567" w:right="566"/>
        <w:rPr>
          <w:bCs/>
          <w:iCs/>
          <w:lang w:val="es-AR"/>
        </w:rPr>
      </w:pPr>
    </w:p>
    <w:p w14:paraId="1CC380F1" w14:textId="77777777" w:rsidR="00CB3BC6" w:rsidRPr="00CB3BC6" w:rsidRDefault="00CB3BC6" w:rsidP="00CB3BC6">
      <w:pPr>
        <w:pStyle w:val="BodyText"/>
        <w:tabs>
          <w:tab w:val="left" w:leader="dot" w:pos="6708"/>
        </w:tabs>
        <w:ind w:left="567" w:right="566"/>
        <w:jc w:val="both"/>
        <w:rPr>
          <w:bCs/>
          <w:iCs/>
          <w:lang w:val="es-AR"/>
        </w:rPr>
      </w:pPr>
      <w:r w:rsidRPr="00CB3BC6">
        <w:rPr>
          <w:bCs/>
          <w:iCs/>
          <w:lang w:val="es-AR"/>
        </w:rPr>
        <w:t xml:space="preserve">He sido contratado por ABCD para compilar, sobre la base de la información suministrada por la </w:t>
      </w:r>
      <w:proofErr w:type="spellStart"/>
      <w:r w:rsidRPr="00CB3BC6">
        <w:rPr>
          <w:bCs/>
          <w:iCs/>
          <w:lang w:val="es-AR"/>
        </w:rPr>
        <w:t>Dirección</w:t>
      </w:r>
      <w:r w:rsidRPr="00CB3BC6">
        <w:rPr>
          <w:vertAlign w:val="superscript"/>
          <w:lang w:val="es-AR"/>
        </w:rPr>
        <w:t>iv</w:t>
      </w:r>
      <w:proofErr w:type="spellEnd"/>
      <w:r w:rsidRPr="00CB3BC6">
        <w:rPr>
          <w:bCs/>
          <w:iCs/>
          <w:lang w:val="es-AR"/>
        </w:rPr>
        <w:t xml:space="preserve"> de la Sociedad, el estado de situación patrimonial de ABCD al … de </w:t>
      </w:r>
      <w:r w:rsidRPr="00CB3BC6">
        <w:rPr>
          <w:lang w:val="es-AR"/>
        </w:rPr>
        <w:t>……………</w:t>
      </w:r>
      <w:r w:rsidRPr="00CB3BC6">
        <w:rPr>
          <w:bCs/>
          <w:iCs/>
          <w:lang w:val="es-AR"/>
        </w:rPr>
        <w:t xml:space="preserve"> de 20X1 y los estados de resultados, de evolución del patrimonio neto y de flujo de efectivo correspondientes al ejercicio finalizado en dicha fecha, </w:t>
      </w:r>
      <w:r w:rsidRPr="00CB3BC6">
        <w:rPr>
          <w:lang w:val="es-AR"/>
        </w:rPr>
        <w:t xml:space="preserve">con sus notas explicativas de los estados contables {... a …} que incluyen un resumen de las políticas contables significativas {, y los anexos ... a ...}, </w:t>
      </w:r>
      <w:r w:rsidRPr="00CB3BC6">
        <w:rPr>
          <w:bCs/>
          <w:iCs/>
          <w:lang w:val="es-AR"/>
        </w:rPr>
        <w:t xml:space="preserve">en función de las disposiciones relativas a información contable del contrato de franquicia de </w:t>
      </w:r>
      <w:r w:rsidRPr="00CB3BC6">
        <w:rPr>
          <w:lang w:val="es-AR"/>
        </w:rPr>
        <w:t>…………………………</w:t>
      </w:r>
      <w:r w:rsidRPr="00CB3BC6">
        <w:rPr>
          <w:bCs/>
          <w:iCs/>
          <w:lang w:val="es-AR"/>
        </w:rPr>
        <w:t xml:space="preserve"> suscripto entre ABCD y FGH con fecha … de </w:t>
      </w:r>
      <w:r w:rsidRPr="00CB3BC6">
        <w:rPr>
          <w:lang w:val="es-AR"/>
        </w:rPr>
        <w:t>……………</w:t>
      </w:r>
      <w:r w:rsidRPr="00CB3BC6">
        <w:rPr>
          <w:bCs/>
          <w:iCs/>
          <w:lang w:val="es-AR"/>
        </w:rPr>
        <w:t xml:space="preserve"> de 20XX (en adelante, “contrato de franquicia”).</w:t>
      </w:r>
    </w:p>
    <w:p w14:paraId="1336536D" w14:textId="77777777" w:rsidR="00CB3BC6" w:rsidRPr="00CB3BC6" w:rsidRDefault="00CB3BC6" w:rsidP="00CB3BC6">
      <w:pPr>
        <w:pStyle w:val="BodyText"/>
        <w:ind w:left="567" w:right="566"/>
        <w:rPr>
          <w:lang w:val="es-AR"/>
        </w:rPr>
      </w:pPr>
    </w:p>
    <w:p w14:paraId="262B4714" w14:textId="77777777" w:rsidR="00CB3BC6" w:rsidRPr="00CB3BC6" w:rsidRDefault="00CB3BC6" w:rsidP="00CB3BC6">
      <w:pPr>
        <w:ind w:left="567" w:right="566"/>
        <w:rPr>
          <w:i/>
          <w:lang w:val="es-AR"/>
        </w:rPr>
      </w:pPr>
      <w:r w:rsidRPr="00CB3BC6">
        <w:rPr>
          <w:b/>
          <w:i/>
          <w:lang w:val="es-AR"/>
        </w:rPr>
        <w:t xml:space="preserve">Responsabilidades de la </w:t>
      </w:r>
      <w:proofErr w:type="spellStart"/>
      <w:r w:rsidRPr="00CB3BC6">
        <w:rPr>
          <w:b/>
          <w:i/>
          <w:lang w:val="es-AR"/>
        </w:rPr>
        <w:t>Dirección</w:t>
      </w:r>
      <w:r w:rsidRPr="00CB3BC6">
        <w:rPr>
          <w:b/>
          <w:i/>
          <w:vertAlign w:val="superscript"/>
          <w:lang w:val="es-AR"/>
        </w:rPr>
        <w:t>iv</w:t>
      </w:r>
      <w:proofErr w:type="spellEnd"/>
    </w:p>
    <w:p w14:paraId="655292DF" w14:textId="77777777" w:rsidR="00CB3BC6" w:rsidRPr="00CB3BC6" w:rsidRDefault="00CB3BC6" w:rsidP="00CB3BC6">
      <w:pPr>
        <w:pStyle w:val="BodyText"/>
        <w:ind w:left="567" w:right="566"/>
        <w:rPr>
          <w:i/>
          <w:lang w:val="es-AR"/>
        </w:rPr>
      </w:pPr>
    </w:p>
    <w:p w14:paraId="2BD94F3A" w14:textId="77777777" w:rsidR="00CB3BC6" w:rsidRPr="00CB3BC6" w:rsidRDefault="00CB3BC6" w:rsidP="00CB3BC6">
      <w:pPr>
        <w:pStyle w:val="BodyText"/>
        <w:ind w:left="567" w:right="566"/>
        <w:jc w:val="both"/>
        <w:rPr>
          <w:lang w:val="es-AR"/>
        </w:rPr>
      </w:pPr>
      <w:r w:rsidRPr="00CB3BC6">
        <w:rPr>
          <w:lang w:val="es-AR"/>
        </w:rPr>
        <w:t xml:space="preserve">La </w:t>
      </w:r>
      <w:proofErr w:type="spellStart"/>
      <w:r w:rsidRPr="00CB3BC6">
        <w:rPr>
          <w:lang w:val="es-AR"/>
        </w:rPr>
        <w:t>Dirección</w:t>
      </w:r>
      <w:r w:rsidRPr="00CB3BC6">
        <w:rPr>
          <w:vertAlign w:val="superscript"/>
          <w:lang w:val="es-AR"/>
        </w:rPr>
        <w:t>iv</w:t>
      </w:r>
      <w:proofErr w:type="spellEnd"/>
      <w:r w:rsidRPr="00CB3BC6">
        <w:rPr>
          <w:lang w:val="es-AR"/>
        </w:rPr>
        <w:t xml:space="preserve"> de ABCD es responsable de la razonabilidad de la información suministrada para llevar a cabo la compilación y es responsable ante los usuarios de la información contable que he compilado.</w:t>
      </w:r>
    </w:p>
    <w:p w14:paraId="4AC13238" w14:textId="77777777" w:rsidR="00CB3BC6" w:rsidRPr="00CB3BC6" w:rsidRDefault="00CB3BC6" w:rsidP="00CB3BC6">
      <w:pPr>
        <w:pStyle w:val="BodyText"/>
        <w:ind w:left="567" w:right="566"/>
        <w:rPr>
          <w:lang w:val="es-AR"/>
        </w:rPr>
      </w:pPr>
    </w:p>
    <w:p w14:paraId="70B0797D" w14:textId="77777777" w:rsidR="00CB3BC6" w:rsidRPr="00CB3BC6" w:rsidRDefault="00CB3BC6" w:rsidP="00CB3BC6">
      <w:pPr>
        <w:pStyle w:val="Heading4"/>
        <w:ind w:left="567" w:right="566"/>
        <w:rPr>
          <w:color w:val="auto"/>
          <w:lang w:val="es-AR"/>
        </w:rPr>
      </w:pPr>
      <w:r w:rsidRPr="00CB3BC6">
        <w:rPr>
          <w:color w:val="auto"/>
          <w:lang w:val="es-AR"/>
        </w:rPr>
        <w:t>Responsabilidades del contador público</w:t>
      </w:r>
    </w:p>
    <w:p w14:paraId="3D31A6DF" w14:textId="77777777" w:rsidR="00CB3BC6" w:rsidRPr="00CB3BC6" w:rsidRDefault="00CB3BC6" w:rsidP="00CB3BC6">
      <w:pPr>
        <w:pStyle w:val="BodyText"/>
        <w:ind w:left="567" w:right="566"/>
        <w:rPr>
          <w:b/>
          <w:i/>
          <w:lang w:val="es-AR"/>
        </w:rPr>
      </w:pPr>
    </w:p>
    <w:p w14:paraId="34DB9998" w14:textId="77777777" w:rsidR="00CB3BC6" w:rsidRPr="00CB3BC6" w:rsidRDefault="00CB3BC6" w:rsidP="00CB3BC6">
      <w:pPr>
        <w:pStyle w:val="BodyText"/>
        <w:ind w:left="567" w:right="566"/>
        <w:jc w:val="both"/>
        <w:rPr>
          <w:lang w:val="es-AR"/>
        </w:rPr>
      </w:pPr>
      <w:r w:rsidRPr="00CB3BC6">
        <w:rPr>
          <w:lang w:val="es-AR"/>
        </w:rPr>
        <w:t xml:space="preserve">Mi responsabilidad consiste en compilar la información contable suministrada por la </w:t>
      </w:r>
      <w:proofErr w:type="spellStart"/>
      <w:r w:rsidRPr="00CB3BC6">
        <w:rPr>
          <w:lang w:val="es-AR"/>
        </w:rPr>
        <w:t>Dirección</w:t>
      </w:r>
      <w:r w:rsidRPr="00CB3BC6">
        <w:rPr>
          <w:vertAlign w:val="superscript"/>
          <w:lang w:val="es-AR"/>
        </w:rPr>
        <w:t>iv</w:t>
      </w:r>
      <w:proofErr w:type="spellEnd"/>
      <w:r w:rsidRPr="00CB3BC6">
        <w:rPr>
          <w:lang w:val="es-AR"/>
        </w:rPr>
        <w:t xml:space="preserve">. He llevado a cabo mi trabajo en conformidad con las normas sobre encargos de compilación establecidas en la sección VII.B de la Resolución Técnica </w:t>
      </w:r>
      <w:proofErr w:type="spellStart"/>
      <w:r w:rsidRPr="00CB3BC6">
        <w:rPr>
          <w:lang w:val="es-AR"/>
        </w:rPr>
        <w:t>N°</w:t>
      </w:r>
      <w:proofErr w:type="spellEnd"/>
      <w:r w:rsidRPr="00CB3BC6">
        <w:rPr>
          <w:lang w:val="es-AR"/>
        </w:rPr>
        <w:t xml:space="preserve"> 37 de la Federación Argentina de Consejos Profesionales de Ciencias Económicas (FACPCE). Soy independiente de ABCD y he cumplido las demás responsabilidades de ética de conformidad con los requerimientos del Código de Ética del Consejo Profesional de Ciencias Económicas de ………………………… y de la Resolución Técnica </w:t>
      </w:r>
      <w:proofErr w:type="spellStart"/>
      <w:r w:rsidRPr="00CB3BC6">
        <w:rPr>
          <w:lang w:val="es-AR"/>
        </w:rPr>
        <w:t>N°</w:t>
      </w:r>
      <w:proofErr w:type="spellEnd"/>
      <w:r w:rsidRPr="00CB3BC6">
        <w:rPr>
          <w:lang w:val="es-AR"/>
        </w:rPr>
        <w:t xml:space="preserve"> 37 de la FACPCE.</w:t>
      </w:r>
    </w:p>
    <w:p w14:paraId="67A03B3A" w14:textId="77777777" w:rsidR="00CB3BC6" w:rsidRPr="00CB3BC6" w:rsidRDefault="00CB3BC6" w:rsidP="00CB3BC6">
      <w:pPr>
        <w:pStyle w:val="BodyText"/>
        <w:ind w:left="567" w:right="566"/>
        <w:rPr>
          <w:lang w:val="es-AR"/>
        </w:rPr>
      </w:pPr>
    </w:p>
    <w:p w14:paraId="090D0634" w14:textId="77777777" w:rsidR="00CB3BC6" w:rsidRPr="00CB3BC6" w:rsidRDefault="00CB3BC6" w:rsidP="00CB3BC6">
      <w:pPr>
        <w:pStyle w:val="BodyText"/>
        <w:ind w:left="567" w:right="566"/>
        <w:jc w:val="both"/>
        <w:rPr>
          <w:lang w:val="es-AR"/>
        </w:rPr>
      </w:pPr>
      <w:r w:rsidRPr="00CB3BC6">
        <w:rPr>
          <w:lang w:val="es-AR"/>
        </w:rPr>
        <w:t xml:space="preserve">Un encargo de compilación tiene por objetivo que el contador público aplique su conocimiento especializado en materia de contabilidad y presentación de información contable con el fin de facilitarle a la </w:t>
      </w:r>
      <w:proofErr w:type="spellStart"/>
      <w:r w:rsidRPr="00CB3BC6">
        <w:rPr>
          <w:lang w:val="es-AR"/>
        </w:rPr>
        <w:t>Dirección</w:t>
      </w:r>
      <w:r w:rsidRPr="00CB3BC6">
        <w:rPr>
          <w:vertAlign w:val="superscript"/>
          <w:lang w:val="es-AR"/>
        </w:rPr>
        <w:t>iv</w:t>
      </w:r>
      <w:proofErr w:type="spellEnd"/>
      <w:r w:rsidRPr="00CB3BC6">
        <w:rPr>
          <w:lang w:val="es-AR"/>
        </w:rPr>
        <w:t xml:space="preserve"> la preparación y presentación de los estados contables. Esta tarea consiste comúnmente en sintetizar información detallada y transformarla en información concisa, manejable y comprensible, sin que se requiera verificar ni la exactitud ni la integridad de la información que se suministra para realizar la compilación.</w:t>
      </w:r>
    </w:p>
    <w:p w14:paraId="53B39C1B" w14:textId="77777777" w:rsidR="00CB3BC6" w:rsidRPr="00CB3BC6" w:rsidRDefault="00CB3BC6" w:rsidP="00CB3BC6">
      <w:pPr>
        <w:pStyle w:val="BodyText"/>
        <w:ind w:left="567" w:right="566"/>
        <w:rPr>
          <w:lang w:val="es-AR"/>
        </w:rPr>
      </w:pPr>
    </w:p>
    <w:p w14:paraId="2C789FE3" w14:textId="77777777" w:rsidR="00CB3BC6" w:rsidRPr="00CB3BC6" w:rsidRDefault="00CB3BC6" w:rsidP="00CB3BC6">
      <w:pPr>
        <w:rPr>
          <w:b/>
          <w:bCs/>
          <w:i/>
          <w:iCs/>
          <w:lang w:val="es-AR"/>
        </w:rPr>
      </w:pPr>
      <w:r w:rsidRPr="00CB3BC6">
        <w:rPr>
          <w:lang w:val="es-AR"/>
        </w:rPr>
        <w:br w:type="page"/>
      </w:r>
    </w:p>
    <w:p w14:paraId="2A9A8668" w14:textId="77777777" w:rsidR="00CB3BC6" w:rsidRPr="00CB3BC6" w:rsidRDefault="00CB3BC6" w:rsidP="00CB3BC6">
      <w:pPr>
        <w:pStyle w:val="Heading4"/>
        <w:ind w:left="567" w:right="566"/>
        <w:rPr>
          <w:b/>
          <w:i w:val="0"/>
          <w:color w:val="auto"/>
          <w:lang w:val="es-AR"/>
        </w:rPr>
      </w:pPr>
      <w:r w:rsidRPr="00CB3BC6">
        <w:rPr>
          <w:color w:val="auto"/>
          <w:lang w:val="es-AR"/>
        </w:rPr>
        <w:lastRenderedPageBreak/>
        <w:t>Manifestación profesional</w:t>
      </w:r>
    </w:p>
    <w:p w14:paraId="05230D71" w14:textId="77777777" w:rsidR="00CB3BC6" w:rsidRPr="00CB3BC6" w:rsidRDefault="00CB3BC6" w:rsidP="00CB3BC6">
      <w:pPr>
        <w:pStyle w:val="BodyText"/>
        <w:ind w:left="567" w:right="566"/>
        <w:jc w:val="both"/>
        <w:rPr>
          <w:lang w:val="es-AR"/>
        </w:rPr>
      </w:pPr>
    </w:p>
    <w:p w14:paraId="2CC74A5F" w14:textId="77777777" w:rsidR="00CB3BC6" w:rsidRPr="00CB3BC6" w:rsidRDefault="00CB3BC6" w:rsidP="00CB3BC6">
      <w:pPr>
        <w:pStyle w:val="BodyText"/>
        <w:ind w:left="567" w:right="566"/>
        <w:jc w:val="both"/>
        <w:rPr>
          <w:lang w:val="es-AR"/>
        </w:rPr>
      </w:pPr>
      <w:r w:rsidRPr="00CB3BC6">
        <w:rPr>
          <w:lang w:val="es-AR"/>
        </w:rPr>
        <w:t xml:space="preserve">He compilado los estados contables de ABCD adjuntos mencionados en la sección </w:t>
      </w:r>
      <w:r w:rsidRPr="00CB3BC6">
        <w:rPr>
          <w:i/>
          <w:iCs/>
          <w:lang w:val="es-AR"/>
        </w:rPr>
        <w:t>“Objeto del encargo”</w:t>
      </w:r>
      <w:r w:rsidRPr="00CB3BC6">
        <w:rPr>
          <w:lang w:val="es-AR"/>
        </w:rPr>
        <w:t xml:space="preserve"> de este informe. Los procedimientos establecidos para una compilación no me permiten expresar ninguna seguridad sobre la información contable ni están concebidos para tal efecto. Por esta razón, y dado que no he llevado a cabo ni una auditoría ni una revisión, no emito ninguna opinión de auditoría ni una conclusión de revisión sobre los estados contables adjuntos.</w:t>
      </w:r>
    </w:p>
    <w:p w14:paraId="747CD954" w14:textId="77777777" w:rsidR="00CB3BC6" w:rsidRPr="00CB3BC6" w:rsidRDefault="00CB3BC6" w:rsidP="00CB3BC6">
      <w:pPr>
        <w:pStyle w:val="BodyText"/>
        <w:ind w:left="567" w:right="566"/>
        <w:rPr>
          <w:lang w:val="es-AR"/>
        </w:rPr>
      </w:pPr>
    </w:p>
    <w:p w14:paraId="74AA5BE8" w14:textId="77777777" w:rsidR="00CB3BC6" w:rsidRPr="00CB3BC6" w:rsidRDefault="00CB3BC6" w:rsidP="00CB3BC6">
      <w:pPr>
        <w:pStyle w:val="Heading4"/>
        <w:ind w:left="567" w:right="566"/>
        <w:rPr>
          <w:color w:val="auto"/>
          <w:lang w:val="es-AR"/>
        </w:rPr>
      </w:pPr>
      <w:r w:rsidRPr="00CB3BC6">
        <w:rPr>
          <w:color w:val="auto"/>
          <w:lang w:val="es-AR"/>
        </w:rPr>
        <w:t>Énfasis sobre base contable</w:t>
      </w:r>
    </w:p>
    <w:p w14:paraId="4694BECE" w14:textId="77777777" w:rsidR="00CB3BC6" w:rsidRPr="00CB3BC6" w:rsidRDefault="00CB3BC6" w:rsidP="00CB3BC6">
      <w:pPr>
        <w:pStyle w:val="BodyText"/>
        <w:ind w:left="567" w:right="566"/>
        <w:jc w:val="both"/>
        <w:rPr>
          <w:b/>
          <w:i/>
          <w:lang w:val="es-AR"/>
        </w:rPr>
      </w:pPr>
    </w:p>
    <w:p w14:paraId="5368B17D" w14:textId="77777777" w:rsidR="00CB3BC6" w:rsidRPr="00CB3BC6" w:rsidRDefault="00CB3BC6" w:rsidP="00CB3BC6">
      <w:pPr>
        <w:pStyle w:val="BodyText"/>
        <w:ind w:left="567" w:right="566"/>
        <w:jc w:val="both"/>
        <w:rPr>
          <w:lang w:val="es-AR"/>
        </w:rPr>
      </w:pPr>
      <w:r w:rsidRPr="00CB3BC6">
        <w:rPr>
          <w:lang w:val="es-AR"/>
        </w:rPr>
        <w:t>Llamo la atención sobre la nota … de los estados contables adjuntos, en los que se describe la base contable. Los estados contables han sido compilados para permitir a ABCD cumplir con las disposiciones sobre información contable del contrato de franquicia anteriormente mencionado. En consecuencia, los estados contables pueden no ser apropiados para otra finalidad.</w:t>
      </w:r>
    </w:p>
    <w:p w14:paraId="726DDB47" w14:textId="77777777" w:rsidR="00CB3BC6" w:rsidRPr="00CB3BC6" w:rsidRDefault="00CB3BC6" w:rsidP="00CB3BC6">
      <w:pPr>
        <w:pStyle w:val="BodyText"/>
        <w:ind w:left="567" w:right="566"/>
        <w:jc w:val="both"/>
        <w:rPr>
          <w:lang w:val="es-AR"/>
        </w:rPr>
      </w:pPr>
    </w:p>
    <w:p w14:paraId="7B822EF2" w14:textId="77777777" w:rsidR="00CB3BC6" w:rsidRPr="00CB3BC6" w:rsidRDefault="00CB3BC6" w:rsidP="00CB3BC6">
      <w:pPr>
        <w:pStyle w:val="Heading4"/>
        <w:ind w:left="567" w:right="567"/>
        <w:rPr>
          <w:color w:val="auto"/>
          <w:lang w:val="es-AR"/>
        </w:rPr>
      </w:pPr>
      <w:r w:rsidRPr="00CB3BC6">
        <w:rPr>
          <w:color w:val="auto"/>
          <w:lang w:val="es-AR"/>
        </w:rPr>
        <w:t>Otras cuestiones: Restricción a la distribución y uso de este informe</w:t>
      </w:r>
    </w:p>
    <w:p w14:paraId="4C4FF95E" w14:textId="77777777" w:rsidR="00CB3BC6" w:rsidRPr="00CB3BC6" w:rsidRDefault="00CB3BC6" w:rsidP="00CB3BC6">
      <w:pPr>
        <w:pStyle w:val="BodyText"/>
        <w:ind w:left="567" w:right="566"/>
        <w:jc w:val="both"/>
        <w:rPr>
          <w:b/>
          <w:i/>
          <w:lang w:val="es-AR"/>
        </w:rPr>
      </w:pPr>
    </w:p>
    <w:p w14:paraId="331E63F1" w14:textId="77777777" w:rsidR="00CB3BC6" w:rsidRPr="00CB3BC6" w:rsidRDefault="00CB3BC6" w:rsidP="00CB3BC6">
      <w:pPr>
        <w:pStyle w:val="BodyText"/>
        <w:ind w:left="567" w:right="566"/>
        <w:jc w:val="both"/>
        <w:rPr>
          <w:lang w:val="es-AR"/>
        </w:rPr>
      </w:pPr>
      <w:r w:rsidRPr="00CB3BC6">
        <w:rPr>
          <w:lang w:val="es-AR"/>
        </w:rPr>
        <w:t>Mi informe se dirige únicamente a las Direcciones de ABCD y FGH; por lo tanto, no asumo responsabilidad por su distribución o utilización por partes distintas a las aquí mencionadas.</w:t>
      </w:r>
    </w:p>
    <w:p w14:paraId="2FECD165" w14:textId="77777777" w:rsidR="00CB3BC6" w:rsidRPr="00CB3BC6" w:rsidRDefault="00CB3BC6" w:rsidP="00CB3BC6">
      <w:pPr>
        <w:pStyle w:val="BodyText"/>
        <w:ind w:left="567" w:right="566"/>
        <w:jc w:val="both"/>
        <w:rPr>
          <w:lang w:val="es-AR"/>
        </w:rPr>
      </w:pPr>
    </w:p>
    <w:p w14:paraId="2B29D60D" w14:textId="77777777" w:rsidR="00CB3BC6" w:rsidRPr="00CB3BC6" w:rsidRDefault="00CB3BC6" w:rsidP="00CB3BC6">
      <w:pPr>
        <w:pStyle w:val="BodyText"/>
        <w:ind w:left="567" w:right="566"/>
        <w:rPr>
          <w:lang w:val="es-AR"/>
        </w:rPr>
      </w:pPr>
    </w:p>
    <w:p w14:paraId="7F0579B3" w14:textId="77777777" w:rsidR="00CB3BC6" w:rsidRPr="00CB3BC6" w:rsidRDefault="00CB3BC6" w:rsidP="00CB3BC6">
      <w:pPr>
        <w:pStyle w:val="Heading4"/>
        <w:ind w:left="567" w:right="566"/>
        <w:rPr>
          <w:i w:val="0"/>
          <w:iCs w:val="0"/>
          <w:color w:val="auto"/>
          <w:u w:val="single"/>
          <w:lang w:val="es-AR"/>
        </w:rPr>
      </w:pPr>
      <w:r w:rsidRPr="00CB3BC6">
        <w:rPr>
          <w:i w:val="0"/>
          <w:iCs w:val="0"/>
          <w:color w:val="auto"/>
          <w:u w:val="single"/>
          <w:lang w:val="es-AR"/>
        </w:rPr>
        <w:t>Informe sobre otros requerimientos legales y reglamentarios</w:t>
      </w:r>
    </w:p>
    <w:p w14:paraId="101AC516" w14:textId="77777777" w:rsidR="00CB3BC6" w:rsidRPr="00CB3BC6" w:rsidRDefault="00CB3BC6" w:rsidP="00CB3BC6">
      <w:pPr>
        <w:pStyle w:val="BodyText"/>
        <w:ind w:left="567" w:right="566"/>
        <w:rPr>
          <w:i/>
          <w:lang w:val="es-AR"/>
        </w:rPr>
      </w:pPr>
    </w:p>
    <w:p w14:paraId="6E07969C" w14:textId="77777777" w:rsidR="00CB3BC6" w:rsidRPr="00CB3BC6" w:rsidRDefault="00CB3BC6" w:rsidP="00CB3BC6">
      <w:pPr>
        <w:pStyle w:val="BodyText"/>
        <w:ind w:left="567" w:right="566"/>
        <w:jc w:val="both"/>
        <w:rPr>
          <w:lang w:val="es-AR"/>
        </w:rPr>
      </w:pPr>
      <w:r w:rsidRPr="00CB3BC6">
        <w:rPr>
          <w:lang w:val="es-AR"/>
        </w:rPr>
        <w:t xml:space="preserve">Según surge de los registros contables de la entidad, el pasivo devengado al ... de …………… de 20X1 a favor del Sistema Integrado Previsional Argentino en concepto de aportes y contribuciones previsionales ascendía a $ …………… y no era exigible a esa fecha </w:t>
      </w:r>
      <w:r w:rsidRPr="00CB3BC6">
        <w:rPr>
          <w:iCs/>
          <w:lang w:val="es-AR"/>
        </w:rPr>
        <w:t>{</w:t>
      </w:r>
      <w:r w:rsidRPr="00CB3BC6">
        <w:rPr>
          <w:lang w:val="es-AR"/>
        </w:rPr>
        <w:t xml:space="preserve">o “y </w:t>
      </w:r>
      <w:r w:rsidRPr="00CB3BC6">
        <w:rPr>
          <w:iCs/>
          <w:lang w:val="es-AR"/>
        </w:rPr>
        <w:t>$ ……………</w:t>
      </w:r>
      <w:r w:rsidRPr="00CB3BC6">
        <w:rPr>
          <w:lang w:val="es-AR"/>
        </w:rPr>
        <w:t xml:space="preserve"> era exigible y </w:t>
      </w:r>
      <w:r w:rsidRPr="00CB3BC6">
        <w:rPr>
          <w:iCs/>
          <w:lang w:val="es-AR"/>
        </w:rPr>
        <w:t>$ ……………</w:t>
      </w:r>
      <w:r w:rsidRPr="00CB3BC6">
        <w:rPr>
          <w:lang w:val="es-AR"/>
        </w:rPr>
        <w:t>no exigible a esa fecha</w:t>
      </w:r>
      <w:r w:rsidRPr="00CB3BC6">
        <w:rPr>
          <w:iCs/>
          <w:lang w:val="es-AR"/>
        </w:rPr>
        <w:t>”}.</w:t>
      </w:r>
    </w:p>
    <w:p w14:paraId="3429D2A9" w14:textId="77777777" w:rsidR="00CB3BC6" w:rsidRPr="00CB3BC6" w:rsidRDefault="00CB3BC6" w:rsidP="00CB3BC6">
      <w:pPr>
        <w:pStyle w:val="BodyText"/>
        <w:ind w:left="567" w:right="566"/>
        <w:rPr>
          <w:lang w:val="es-AR"/>
        </w:rPr>
      </w:pPr>
    </w:p>
    <w:p w14:paraId="43837E21" w14:textId="77777777" w:rsidR="00CB3BC6" w:rsidRPr="00CB3BC6" w:rsidRDefault="00CB3BC6" w:rsidP="00CB3BC6">
      <w:pPr>
        <w:pStyle w:val="BodyText"/>
        <w:ind w:left="567" w:right="566"/>
        <w:rPr>
          <w:lang w:val="es-AR"/>
        </w:rPr>
      </w:pPr>
      <w:r w:rsidRPr="00CB3BC6">
        <w:rPr>
          <w:lang w:val="es-AR"/>
        </w:rPr>
        <w:t>[Lugar y fecha]</w:t>
      </w:r>
    </w:p>
    <w:p w14:paraId="268A7E93" w14:textId="77777777" w:rsidR="00CB3BC6" w:rsidRPr="00CB3BC6" w:rsidRDefault="00CB3BC6" w:rsidP="00CB3BC6">
      <w:pPr>
        <w:pStyle w:val="BodyText"/>
        <w:ind w:left="567" w:right="566"/>
        <w:rPr>
          <w:lang w:val="es-AR"/>
        </w:rPr>
      </w:pPr>
    </w:p>
    <w:p w14:paraId="377D1E79" w14:textId="77777777" w:rsidR="00900F83" w:rsidRDefault="00CB3BC6" w:rsidP="00F33B80">
      <w:pPr>
        <w:pStyle w:val="BodyText"/>
        <w:ind w:left="567" w:right="566"/>
        <w:rPr>
          <w:lang w:val="es-AR"/>
        </w:rPr>
      </w:pPr>
      <w:r w:rsidRPr="00CB3BC6">
        <w:rPr>
          <w:lang w:val="es-AR"/>
        </w:rPr>
        <w:t>[Identificación y firma del contador</w:t>
      </w:r>
    </w:p>
    <w:p w14:paraId="5548D181" w14:textId="77777777" w:rsidR="00F33B80" w:rsidRDefault="00F33B80" w:rsidP="00F33B80">
      <w:pPr>
        <w:pStyle w:val="BodyText"/>
        <w:ind w:left="567" w:right="566"/>
        <w:rPr>
          <w:lang w:val="es-AR"/>
        </w:rPr>
      </w:pPr>
    </w:p>
    <w:sectPr w:rsidR="00F33B80">
      <w:pgSz w:w="11910" w:h="16840"/>
      <w:pgMar w:top="1000" w:right="1140" w:bottom="740" w:left="1480" w:header="535" w:footer="5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63A507" w14:textId="77777777" w:rsidR="000A52E9" w:rsidRDefault="000A52E9">
      <w:r>
        <w:separator/>
      </w:r>
    </w:p>
  </w:endnote>
  <w:endnote w:type="continuationSeparator" w:id="0">
    <w:p w14:paraId="5A22D338" w14:textId="77777777" w:rsidR="000A52E9" w:rsidRDefault="000A5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E8CC49" w14:textId="77777777" w:rsidR="00C90E09" w:rsidRDefault="00C90E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1613B" w14:textId="77777777" w:rsidR="00900F83" w:rsidRDefault="00000000">
    <w:pPr>
      <w:pStyle w:val="BodyText"/>
      <w:spacing w:line="14" w:lineRule="auto"/>
      <w:rPr>
        <w:sz w:val="20"/>
      </w:rPr>
    </w:pPr>
    <w:r>
      <w:rPr>
        <w:noProof/>
      </w:rPr>
      <mc:AlternateContent>
        <mc:Choice Requires="wps">
          <w:drawing>
            <wp:anchor distT="0" distB="0" distL="0" distR="0" simplePos="0" relativeHeight="251659264" behindDoc="1" locked="0" layoutInCell="1" allowOverlap="1" wp14:anchorId="38D7EC99" wp14:editId="4E9C6945">
              <wp:simplePos x="0" y="0"/>
              <wp:positionH relativeFrom="page">
                <wp:posOffset>6296914</wp:posOffset>
              </wp:positionH>
              <wp:positionV relativeFrom="page">
                <wp:posOffset>10204418</wp:posOffset>
              </wp:positionV>
              <wp:extent cx="261620" cy="1403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1620" cy="140335"/>
                      </a:xfrm>
                      <a:prstGeom prst="rect">
                        <a:avLst/>
                      </a:prstGeom>
                    </wps:spPr>
                    <wps:txbx>
                      <w:txbxContent>
                        <w:p w14:paraId="5733917D" w14:textId="77777777" w:rsidR="00900F83" w:rsidRDefault="00000000">
                          <w:pPr>
                            <w:spacing w:before="16"/>
                            <w:ind w:left="65"/>
                            <w:rPr>
                              <w:sz w:val="16"/>
                            </w:rPr>
                          </w:pPr>
                          <w:r>
                            <w:rPr>
                              <w:spacing w:val="-5"/>
                              <w:sz w:val="16"/>
                            </w:rPr>
                            <w:fldChar w:fldCharType="begin"/>
                          </w:r>
                          <w:r>
                            <w:rPr>
                              <w:spacing w:val="-5"/>
                              <w:sz w:val="16"/>
                            </w:rPr>
                            <w:instrText xml:space="preserve"> PAGE </w:instrText>
                          </w:r>
                          <w:r>
                            <w:rPr>
                              <w:spacing w:val="-5"/>
                              <w:sz w:val="16"/>
                            </w:rPr>
                            <w:fldChar w:fldCharType="separate"/>
                          </w:r>
                          <w:r>
                            <w:rPr>
                              <w:spacing w:val="-5"/>
                              <w:sz w:val="16"/>
                            </w:rPr>
                            <w:t>269</w:t>
                          </w:r>
                          <w:r>
                            <w:rPr>
                              <w:spacing w:val="-5"/>
                              <w:sz w:val="16"/>
                            </w:rPr>
                            <w:fldChar w:fldCharType="end"/>
                          </w:r>
                        </w:p>
                      </w:txbxContent>
                    </wps:txbx>
                    <wps:bodyPr wrap="square" lIns="0" tIns="0" rIns="0" bIns="0" rtlCol="0">
                      <a:noAutofit/>
                    </wps:bodyPr>
                  </wps:wsp>
                </a:graphicData>
              </a:graphic>
            </wp:anchor>
          </w:drawing>
        </mc:Choice>
        <mc:Fallback>
          <w:pict>
            <v:shapetype w14:anchorId="38D7EC99" id="_x0000_t202" coordsize="21600,21600" o:spt="202" path="m,l,21600r21600,l21600,xe">
              <v:stroke joinstyle="miter"/>
              <v:path gradientshapeok="t" o:connecttype="rect"/>
            </v:shapetype>
            <v:shape id="Textbox 2" o:spid="_x0000_s1027" type="#_x0000_t202" style="position:absolute;margin-left:495.8pt;margin-top:803.5pt;width:20.6pt;height:11.0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" filled="f" stroked="f">
              <v:textbox inset="0,0,0,0">
                <w:txbxContent>
                  <w:p w14:paraId="5733917D" w14:textId="77777777" w:rsidR="00900F83" w:rsidRDefault="00000000">
                    <w:pPr>
                      <w:spacing w:before="16"/>
                      <w:ind w:left="65"/>
                      <w:rPr>
                        <w:sz w:val="16"/>
                      </w:rPr>
                    </w:pPr>
                    <w:r>
                      <w:rPr>
                        <w:spacing w:val="-5"/>
                        <w:sz w:val="16"/>
                      </w:rPr>
                      <w:fldChar w:fldCharType="begin"/>
                    </w:r>
                    <w:r>
                      <w:rPr>
                        <w:spacing w:val="-5"/>
                        <w:sz w:val="16"/>
                      </w:rPr>
                      <w:instrText xml:space="preserve"> PAGE </w:instrText>
                    </w:r>
                    <w:r>
                      <w:rPr>
                        <w:spacing w:val="-5"/>
                        <w:sz w:val="16"/>
                      </w:rPr>
                      <w:fldChar w:fldCharType="separate"/>
                    </w:r>
                    <w:r>
                      <w:rPr>
                        <w:spacing w:val="-5"/>
                        <w:sz w:val="16"/>
                      </w:rPr>
                      <w:t>269</w:t>
                    </w:r>
                    <w:r>
                      <w:rPr>
                        <w:spacing w:val="-5"/>
                        <w:sz w:val="16"/>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A61C5B" w14:textId="77777777" w:rsidR="00C90E09" w:rsidRDefault="00C90E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3D4105" w14:textId="77777777" w:rsidR="000A52E9" w:rsidRDefault="000A52E9">
      <w:r>
        <w:separator/>
      </w:r>
    </w:p>
  </w:footnote>
  <w:footnote w:type="continuationSeparator" w:id="0">
    <w:p w14:paraId="1C5BB35B" w14:textId="77777777" w:rsidR="000A52E9" w:rsidRDefault="000A52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02795" w14:textId="77777777" w:rsidR="00C90E09" w:rsidRDefault="00C90E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6820D" w14:textId="77777777" w:rsidR="00900F83" w:rsidRDefault="00000000">
    <w:pPr>
      <w:pStyle w:val="BodyText"/>
      <w:spacing w:line="14" w:lineRule="auto"/>
      <w:rPr>
        <w:sz w:val="20"/>
      </w:rPr>
    </w:pPr>
    <w:r>
      <w:rPr>
        <w:noProof/>
      </w:rPr>
      <mc:AlternateContent>
        <mc:Choice Requires="wps">
          <w:drawing>
            <wp:anchor distT="0" distB="0" distL="0" distR="0" simplePos="0" relativeHeight="251657216" behindDoc="1" locked="0" layoutInCell="1" allowOverlap="1" wp14:anchorId="752F96D6" wp14:editId="3DBA8D9F">
              <wp:simplePos x="0" y="0"/>
              <wp:positionH relativeFrom="page">
                <wp:posOffset>764844</wp:posOffset>
              </wp:positionH>
              <wp:positionV relativeFrom="page">
                <wp:posOffset>345390</wp:posOffset>
              </wp:positionV>
              <wp:extent cx="5674360" cy="1327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74360" cy="132715"/>
                      </a:xfrm>
                      <a:prstGeom prst="rect">
                        <a:avLst/>
                      </a:prstGeom>
                    </wps:spPr>
                    <wps:txbx>
                      <w:txbxContent>
                        <w:p w14:paraId="655DAFC3" w14:textId="77777777" w:rsidR="00C90E09" w:rsidRDefault="00C90E09" w:rsidP="00C90E09">
                          <w:pPr>
                            <w:spacing w:before="16"/>
                            <w:ind w:left="20"/>
                            <w:jc w:val="center"/>
                            <w:rPr>
                              <w:sz w:val="15"/>
                            </w:rPr>
                          </w:pPr>
                          <w:r w:rsidRPr="00562CA1">
                            <w:rPr>
                              <w:sz w:val="16"/>
                              <w:szCs w:val="16"/>
                            </w:rPr>
                            <w:t>INFORME</w:t>
                          </w:r>
                          <w:r w:rsidRPr="00562CA1">
                            <w:rPr>
                              <w:spacing w:val="-5"/>
                              <w:sz w:val="16"/>
                              <w:szCs w:val="16"/>
                            </w:rPr>
                            <w:t xml:space="preserve"> </w:t>
                          </w:r>
                          <w:proofErr w:type="spellStart"/>
                          <w:r w:rsidRPr="00562CA1">
                            <w:rPr>
                              <w:sz w:val="16"/>
                              <w:szCs w:val="16"/>
                            </w:rPr>
                            <w:t>N°</w:t>
                          </w:r>
                          <w:proofErr w:type="spellEnd"/>
                          <w:r w:rsidRPr="00562CA1">
                            <w:rPr>
                              <w:spacing w:val="-4"/>
                              <w:sz w:val="16"/>
                              <w:szCs w:val="16"/>
                            </w:rPr>
                            <w:t xml:space="preserve"> </w:t>
                          </w:r>
                          <w:r w:rsidRPr="00562CA1">
                            <w:rPr>
                              <w:sz w:val="16"/>
                              <w:szCs w:val="16"/>
                            </w:rPr>
                            <w:t>22</w:t>
                          </w:r>
                          <w:r w:rsidRPr="00AC5057">
                            <w:rPr>
                              <w:sz w:val="16"/>
                              <w:szCs w:val="16"/>
                            </w:rPr>
                            <w:t xml:space="preserve"> - </w:t>
                          </w:r>
                          <w:r w:rsidRPr="00562CA1">
                            <w:rPr>
                              <w:sz w:val="16"/>
                              <w:szCs w:val="16"/>
                            </w:rPr>
                            <w:t>MODELOS</w:t>
                          </w:r>
                          <w:r w:rsidRPr="00562CA1">
                            <w:rPr>
                              <w:spacing w:val="-4"/>
                              <w:sz w:val="16"/>
                              <w:szCs w:val="16"/>
                            </w:rPr>
                            <w:t xml:space="preserve"> </w:t>
                          </w:r>
                          <w:r w:rsidRPr="00562CA1">
                            <w:rPr>
                              <w:sz w:val="16"/>
                              <w:szCs w:val="16"/>
                            </w:rPr>
                            <w:t>DE</w:t>
                          </w:r>
                          <w:r w:rsidRPr="00562CA1">
                            <w:rPr>
                              <w:spacing w:val="-4"/>
                              <w:sz w:val="16"/>
                              <w:szCs w:val="16"/>
                            </w:rPr>
                            <w:t xml:space="preserve"> </w:t>
                          </w:r>
                          <w:r w:rsidRPr="00562CA1">
                            <w:rPr>
                              <w:sz w:val="16"/>
                              <w:szCs w:val="16"/>
                            </w:rPr>
                            <w:t>INFORMES DE LA RT 37</w:t>
                          </w:r>
                          <w:r w:rsidRPr="00AC5057">
                            <w:rPr>
                              <w:sz w:val="16"/>
                              <w:szCs w:val="16"/>
                            </w:rPr>
                            <w:t xml:space="preserve"> - </w:t>
                          </w:r>
                          <w:r w:rsidRPr="00562CA1">
                            <w:rPr>
                              <w:sz w:val="16"/>
                              <w:szCs w:val="16"/>
                            </w:rPr>
                            <w:t xml:space="preserve">VERSIÓN </w:t>
                          </w:r>
                          <w:r>
                            <w:rPr>
                              <w:sz w:val="16"/>
                              <w:szCs w:val="16"/>
                            </w:rPr>
                            <w:t>DIC</w:t>
                          </w:r>
                          <w:r w:rsidRPr="00562CA1">
                            <w:rPr>
                              <w:sz w:val="16"/>
                              <w:szCs w:val="16"/>
                            </w:rPr>
                            <w:t>IEMBRE DE 2024</w:t>
                          </w:r>
                        </w:p>
                        <w:p w14:paraId="1428B55D" w14:textId="2F5EDD54" w:rsidR="00900F83" w:rsidRDefault="00900F83">
                          <w:pPr>
                            <w:spacing w:before="16"/>
                            <w:ind w:left="20"/>
                            <w:rPr>
                              <w:sz w:val="15"/>
                            </w:rPr>
                          </w:pPr>
                        </w:p>
                      </w:txbxContent>
                    </wps:txbx>
                    <wps:bodyPr wrap="square" lIns="0" tIns="0" rIns="0" bIns="0" rtlCol="0">
                      <a:noAutofit/>
                    </wps:bodyPr>
                  </wps:wsp>
                </a:graphicData>
              </a:graphic>
            </wp:anchor>
          </w:drawing>
        </mc:Choice>
        <mc:Fallback>
          <w:pict>
            <v:shapetype w14:anchorId="752F96D6" id="_x0000_t202" coordsize="21600,21600" o:spt="202" path="m,l,21600r21600,l21600,xe">
              <v:stroke joinstyle="miter"/>
              <v:path gradientshapeok="t" o:connecttype="rect"/>
            </v:shapetype>
            <v:shape id="Textbox 1" o:spid="_x0000_s1026" type="#_x0000_t202" style="position:absolute;margin-left:60.2pt;margin-top:27.2pt;width:446.8pt;height:10.4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" filled="f" stroked="f">
              <v:textbox inset="0,0,0,0">
                <w:txbxContent>
                  <w:p w14:paraId="655DAFC3" w14:textId="77777777" w:rsidR="00C90E09" w:rsidRDefault="00C90E09" w:rsidP="00C90E09">
                    <w:pPr>
                      <w:spacing w:before="16"/>
                      <w:ind w:left="20"/>
                      <w:jc w:val="center"/>
                      <w:rPr>
                        <w:sz w:val="15"/>
                      </w:rPr>
                    </w:pPr>
                    <w:r w:rsidRPr="00562CA1">
                      <w:rPr>
                        <w:sz w:val="16"/>
                        <w:szCs w:val="16"/>
                      </w:rPr>
                      <w:t>INFORME</w:t>
                    </w:r>
                    <w:r w:rsidRPr="00562CA1">
                      <w:rPr>
                        <w:spacing w:val="-5"/>
                        <w:sz w:val="16"/>
                        <w:szCs w:val="16"/>
                      </w:rPr>
                      <w:t xml:space="preserve"> </w:t>
                    </w:r>
                    <w:proofErr w:type="spellStart"/>
                    <w:r w:rsidRPr="00562CA1">
                      <w:rPr>
                        <w:sz w:val="16"/>
                        <w:szCs w:val="16"/>
                      </w:rPr>
                      <w:t>N°</w:t>
                    </w:r>
                    <w:proofErr w:type="spellEnd"/>
                    <w:r w:rsidRPr="00562CA1">
                      <w:rPr>
                        <w:spacing w:val="-4"/>
                        <w:sz w:val="16"/>
                        <w:szCs w:val="16"/>
                      </w:rPr>
                      <w:t xml:space="preserve"> </w:t>
                    </w:r>
                    <w:r w:rsidRPr="00562CA1">
                      <w:rPr>
                        <w:sz w:val="16"/>
                        <w:szCs w:val="16"/>
                      </w:rPr>
                      <w:t>22</w:t>
                    </w:r>
                    <w:r w:rsidRPr="00AC5057">
                      <w:rPr>
                        <w:sz w:val="16"/>
                        <w:szCs w:val="16"/>
                      </w:rPr>
                      <w:t xml:space="preserve"> - </w:t>
                    </w:r>
                    <w:r w:rsidRPr="00562CA1">
                      <w:rPr>
                        <w:sz w:val="16"/>
                        <w:szCs w:val="16"/>
                      </w:rPr>
                      <w:t>MODELOS</w:t>
                    </w:r>
                    <w:r w:rsidRPr="00562CA1">
                      <w:rPr>
                        <w:spacing w:val="-4"/>
                        <w:sz w:val="16"/>
                        <w:szCs w:val="16"/>
                      </w:rPr>
                      <w:t xml:space="preserve"> </w:t>
                    </w:r>
                    <w:r w:rsidRPr="00562CA1">
                      <w:rPr>
                        <w:sz w:val="16"/>
                        <w:szCs w:val="16"/>
                      </w:rPr>
                      <w:t>DE</w:t>
                    </w:r>
                    <w:r w:rsidRPr="00562CA1">
                      <w:rPr>
                        <w:spacing w:val="-4"/>
                        <w:sz w:val="16"/>
                        <w:szCs w:val="16"/>
                      </w:rPr>
                      <w:t xml:space="preserve"> </w:t>
                    </w:r>
                    <w:r w:rsidRPr="00562CA1">
                      <w:rPr>
                        <w:sz w:val="16"/>
                        <w:szCs w:val="16"/>
                      </w:rPr>
                      <w:t>INFORMES DE LA RT 37</w:t>
                    </w:r>
                    <w:r w:rsidRPr="00AC5057">
                      <w:rPr>
                        <w:sz w:val="16"/>
                        <w:szCs w:val="16"/>
                      </w:rPr>
                      <w:t xml:space="preserve"> - </w:t>
                    </w:r>
                    <w:r w:rsidRPr="00562CA1">
                      <w:rPr>
                        <w:sz w:val="16"/>
                        <w:szCs w:val="16"/>
                      </w:rPr>
                      <w:t xml:space="preserve">VERSIÓN </w:t>
                    </w:r>
                    <w:r>
                      <w:rPr>
                        <w:sz w:val="16"/>
                        <w:szCs w:val="16"/>
                      </w:rPr>
                      <w:t>DIC</w:t>
                    </w:r>
                    <w:r w:rsidRPr="00562CA1">
                      <w:rPr>
                        <w:sz w:val="16"/>
                        <w:szCs w:val="16"/>
                      </w:rPr>
                      <w:t>IEMBRE DE 2024</w:t>
                    </w:r>
                  </w:p>
                  <w:p w14:paraId="1428B55D" w14:textId="2F5EDD54" w:rsidR="00900F83" w:rsidRDefault="00900F83">
                    <w:pPr>
                      <w:spacing w:before="16"/>
                      <w:ind w:left="20"/>
                      <w:rPr>
                        <w:sz w:val="15"/>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ACFD5" w14:textId="77777777" w:rsidR="00C90E09" w:rsidRDefault="00C90E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2F0BDE"/>
    <w:multiLevelType w:val="hybridMultilevel"/>
    <w:tmpl w:val="D2547838"/>
    <w:lvl w:ilvl="0" w:tplc="56F2E2C2">
      <w:start w:val="1"/>
      <w:numFmt w:val="lowerLetter"/>
      <w:lvlText w:val="%1)"/>
      <w:lvlJc w:val="left"/>
      <w:pPr>
        <w:ind w:left="646" w:hanging="428"/>
        <w:jc w:val="left"/>
      </w:pPr>
      <w:rPr>
        <w:rFonts w:ascii="Arial MT" w:eastAsia="Arial MT" w:hAnsi="Arial MT" w:cs="Arial MT" w:hint="default"/>
        <w:b w:val="0"/>
        <w:bCs w:val="0"/>
        <w:i w:val="0"/>
        <w:iCs w:val="0"/>
        <w:spacing w:val="-1"/>
        <w:w w:val="100"/>
        <w:sz w:val="22"/>
        <w:szCs w:val="22"/>
        <w:lang w:val="es-ES" w:eastAsia="en-US" w:bidi="ar-SA"/>
      </w:rPr>
    </w:lvl>
    <w:lvl w:ilvl="1" w:tplc="D99256D2">
      <w:numFmt w:val="bullet"/>
      <w:lvlText w:val="•"/>
      <w:lvlJc w:val="left"/>
      <w:pPr>
        <w:ind w:left="1504" w:hanging="428"/>
      </w:pPr>
      <w:rPr>
        <w:rFonts w:hint="default"/>
        <w:lang w:val="es-ES" w:eastAsia="en-US" w:bidi="ar-SA"/>
      </w:rPr>
    </w:lvl>
    <w:lvl w:ilvl="2" w:tplc="3F249416">
      <w:numFmt w:val="bullet"/>
      <w:lvlText w:val="•"/>
      <w:lvlJc w:val="left"/>
      <w:pPr>
        <w:ind w:left="2369" w:hanging="428"/>
      </w:pPr>
      <w:rPr>
        <w:rFonts w:hint="default"/>
        <w:lang w:val="es-ES" w:eastAsia="en-US" w:bidi="ar-SA"/>
      </w:rPr>
    </w:lvl>
    <w:lvl w:ilvl="3" w:tplc="896A532C">
      <w:numFmt w:val="bullet"/>
      <w:lvlText w:val="•"/>
      <w:lvlJc w:val="left"/>
      <w:pPr>
        <w:ind w:left="3233" w:hanging="428"/>
      </w:pPr>
      <w:rPr>
        <w:rFonts w:hint="default"/>
        <w:lang w:val="es-ES" w:eastAsia="en-US" w:bidi="ar-SA"/>
      </w:rPr>
    </w:lvl>
    <w:lvl w:ilvl="4" w:tplc="5A1655B6">
      <w:numFmt w:val="bullet"/>
      <w:lvlText w:val="•"/>
      <w:lvlJc w:val="left"/>
      <w:pPr>
        <w:ind w:left="4098" w:hanging="428"/>
      </w:pPr>
      <w:rPr>
        <w:rFonts w:hint="default"/>
        <w:lang w:val="es-ES" w:eastAsia="en-US" w:bidi="ar-SA"/>
      </w:rPr>
    </w:lvl>
    <w:lvl w:ilvl="5" w:tplc="B87034FE">
      <w:numFmt w:val="bullet"/>
      <w:lvlText w:val="•"/>
      <w:lvlJc w:val="left"/>
      <w:pPr>
        <w:ind w:left="4963" w:hanging="428"/>
      </w:pPr>
      <w:rPr>
        <w:rFonts w:hint="default"/>
        <w:lang w:val="es-ES" w:eastAsia="en-US" w:bidi="ar-SA"/>
      </w:rPr>
    </w:lvl>
    <w:lvl w:ilvl="6" w:tplc="527264E8">
      <w:numFmt w:val="bullet"/>
      <w:lvlText w:val="•"/>
      <w:lvlJc w:val="left"/>
      <w:pPr>
        <w:ind w:left="5827" w:hanging="428"/>
      </w:pPr>
      <w:rPr>
        <w:rFonts w:hint="default"/>
        <w:lang w:val="es-ES" w:eastAsia="en-US" w:bidi="ar-SA"/>
      </w:rPr>
    </w:lvl>
    <w:lvl w:ilvl="7" w:tplc="83D8760A">
      <w:numFmt w:val="bullet"/>
      <w:lvlText w:val="•"/>
      <w:lvlJc w:val="left"/>
      <w:pPr>
        <w:ind w:left="6692" w:hanging="428"/>
      </w:pPr>
      <w:rPr>
        <w:rFonts w:hint="default"/>
        <w:lang w:val="es-ES" w:eastAsia="en-US" w:bidi="ar-SA"/>
      </w:rPr>
    </w:lvl>
    <w:lvl w:ilvl="8" w:tplc="EFEA783A">
      <w:numFmt w:val="bullet"/>
      <w:lvlText w:val="•"/>
      <w:lvlJc w:val="left"/>
      <w:pPr>
        <w:ind w:left="7557" w:hanging="428"/>
      </w:pPr>
      <w:rPr>
        <w:rFonts w:hint="default"/>
        <w:lang w:val="es-ES" w:eastAsia="en-US" w:bidi="ar-SA"/>
      </w:rPr>
    </w:lvl>
  </w:abstractNum>
  <w:abstractNum w:abstractNumId="1" w15:restartNumberingAfterBreak="0">
    <w:nsid w:val="1F1F2153"/>
    <w:multiLevelType w:val="hybridMultilevel"/>
    <w:tmpl w:val="2FD20AF8"/>
    <w:lvl w:ilvl="0" w:tplc="3A3C7058">
      <w:start w:val="1"/>
      <w:numFmt w:val="lowerLetter"/>
      <w:lvlText w:val="%1)"/>
      <w:lvlJc w:val="left"/>
      <w:pPr>
        <w:ind w:left="646" w:hanging="428"/>
        <w:jc w:val="left"/>
      </w:pPr>
      <w:rPr>
        <w:rFonts w:ascii="Arial MT" w:eastAsia="Arial MT" w:hAnsi="Arial MT" w:cs="Arial MT" w:hint="default"/>
        <w:b w:val="0"/>
        <w:bCs w:val="0"/>
        <w:i w:val="0"/>
        <w:iCs w:val="0"/>
        <w:spacing w:val="0"/>
        <w:w w:val="95"/>
        <w:sz w:val="22"/>
        <w:szCs w:val="22"/>
        <w:lang w:val="es-ES" w:eastAsia="en-US" w:bidi="ar-SA"/>
      </w:rPr>
    </w:lvl>
    <w:lvl w:ilvl="1" w:tplc="56C8C8C6">
      <w:numFmt w:val="bullet"/>
      <w:lvlText w:val="•"/>
      <w:lvlJc w:val="left"/>
      <w:pPr>
        <w:ind w:left="1504" w:hanging="428"/>
      </w:pPr>
      <w:rPr>
        <w:rFonts w:hint="default"/>
        <w:lang w:val="es-ES" w:eastAsia="en-US" w:bidi="ar-SA"/>
      </w:rPr>
    </w:lvl>
    <w:lvl w:ilvl="2" w:tplc="069837D2">
      <w:numFmt w:val="bullet"/>
      <w:lvlText w:val="•"/>
      <w:lvlJc w:val="left"/>
      <w:pPr>
        <w:ind w:left="2369" w:hanging="428"/>
      </w:pPr>
      <w:rPr>
        <w:rFonts w:hint="default"/>
        <w:lang w:val="es-ES" w:eastAsia="en-US" w:bidi="ar-SA"/>
      </w:rPr>
    </w:lvl>
    <w:lvl w:ilvl="3" w:tplc="C158EB20">
      <w:numFmt w:val="bullet"/>
      <w:lvlText w:val="•"/>
      <w:lvlJc w:val="left"/>
      <w:pPr>
        <w:ind w:left="3233" w:hanging="428"/>
      </w:pPr>
      <w:rPr>
        <w:rFonts w:hint="default"/>
        <w:lang w:val="es-ES" w:eastAsia="en-US" w:bidi="ar-SA"/>
      </w:rPr>
    </w:lvl>
    <w:lvl w:ilvl="4" w:tplc="D0BECA14">
      <w:numFmt w:val="bullet"/>
      <w:lvlText w:val="•"/>
      <w:lvlJc w:val="left"/>
      <w:pPr>
        <w:ind w:left="4098" w:hanging="428"/>
      </w:pPr>
      <w:rPr>
        <w:rFonts w:hint="default"/>
        <w:lang w:val="es-ES" w:eastAsia="en-US" w:bidi="ar-SA"/>
      </w:rPr>
    </w:lvl>
    <w:lvl w:ilvl="5" w:tplc="E73C7FD2">
      <w:numFmt w:val="bullet"/>
      <w:lvlText w:val="•"/>
      <w:lvlJc w:val="left"/>
      <w:pPr>
        <w:ind w:left="4963" w:hanging="428"/>
      </w:pPr>
      <w:rPr>
        <w:rFonts w:hint="default"/>
        <w:lang w:val="es-ES" w:eastAsia="en-US" w:bidi="ar-SA"/>
      </w:rPr>
    </w:lvl>
    <w:lvl w:ilvl="6" w:tplc="2E04B22A">
      <w:numFmt w:val="bullet"/>
      <w:lvlText w:val="•"/>
      <w:lvlJc w:val="left"/>
      <w:pPr>
        <w:ind w:left="5827" w:hanging="428"/>
      </w:pPr>
      <w:rPr>
        <w:rFonts w:hint="default"/>
        <w:lang w:val="es-ES" w:eastAsia="en-US" w:bidi="ar-SA"/>
      </w:rPr>
    </w:lvl>
    <w:lvl w:ilvl="7" w:tplc="9B442BBA">
      <w:numFmt w:val="bullet"/>
      <w:lvlText w:val="•"/>
      <w:lvlJc w:val="left"/>
      <w:pPr>
        <w:ind w:left="6692" w:hanging="428"/>
      </w:pPr>
      <w:rPr>
        <w:rFonts w:hint="default"/>
        <w:lang w:val="es-ES" w:eastAsia="en-US" w:bidi="ar-SA"/>
      </w:rPr>
    </w:lvl>
    <w:lvl w:ilvl="8" w:tplc="F2486B06">
      <w:numFmt w:val="bullet"/>
      <w:lvlText w:val="•"/>
      <w:lvlJc w:val="left"/>
      <w:pPr>
        <w:ind w:left="7557" w:hanging="428"/>
      </w:pPr>
      <w:rPr>
        <w:rFonts w:hint="default"/>
        <w:lang w:val="es-ES" w:eastAsia="en-US" w:bidi="ar-SA"/>
      </w:rPr>
    </w:lvl>
  </w:abstractNum>
  <w:abstractNum w:abstractNumId="2" w15:restartNumberingAfterBreak="0">
    <w:nsid w:val="252413B9"/>
    <w:multiLevelType w:val="hybridMultilevel"/>
    <w:tmpl w:val="88C44354"/>
    <w:lvl w:ilvl="0" w:tplc="3F6ECFD4">
      <w:start w:val="1"/>
      <w:numFmt w:val="lowerLetter"/>
      <w:lvlText w:val="%1)"/>
      <w:lvlJc w:val="left"/>
      <w:pPr>
        <w:ind w:left="644" w:hanging="425"/>
        <w:jc w:val="left"/>
      </w:pPr>
      <w:rPr>
        <w:rFonts w:ascii="Arial MT" w:eastAsia="Arial MT" w:hAnsi="Arial MT" w:cs="Arial MT" w:hint="default"/>
        <w:b w:val="0"/>
        <w:bCs w:val="0"/>
        <w:i w:val="0"/>
        <w:iCs w:val="0"/>
        <w:spacing w:val="-1"/>
        <w:w w:val="100"/>
        <w:sz w:val="22"/>
        <w:szCs w:val="22"/>
        <w:lang w:val="es-ES" w:eastAsia="en-US" w:bidi="ar-SA"/>
      </w:rPr>
    </w:lvl>
    <w:lvl w:ilvl="1" w:tplc="B42C94B2">
      <w:numFmt w:val="bullet"/>
      <w:lvlText w:val="•"/>
      <w:lvlJc w:val="left"/>
      <w:pPr>
        <w:ind w:left="1504" w:hanging="425"/>
      </w:pPr>
      <w:rPr>
        <w:rFonts w:hint="default"/>
        <w:lang w:val="es-ES" w:eastAsia="en-US" w:bidi="ar-SA"/>
      </w:rPr>
    </w:lvl>
    <w:lvl w:ilvl="2" w:tplc="E370CAF2">
      <w:numFmt w:val="bullet"/>
      <w:lvlText w:val="•"/>
      <w:lvlJc w:val="left"/>
      <w:pPr>
        <w:ind w:left="2369" w:hanging="425"/>
      </w:pPr>
      <w:rPr>
        <w:rFonts w:hint="default"/>
        <w:lang w:val="es-ES" w:eastAsia="en-US" w:bidi="ar-SA"/>
      </w:rPr>
    </w:lvl>
    <w:lvl w:ilvl="3" w:tplc="31C0EC32">
      <w:numFmt w:val="bullet"/>
      <w:lvlText w:val="•"/>
      <w:lvlJc w:val="left"/>
      <w:pPr>
        <w:ind w:left="3233" w:hanging="425"/>
      </w:pPr>
      <w:rPr>
        <w:rFonts w:hint="default"/>
        <w:lang w:val="es-ES" w:eastAsia="en-US" w:bidi="ar-SA"/>
      </w:rPr>
    </w:lvl>
    <w:lvl w:ilvl="4" w:tplc="F622385A">
      <w:numFmt w:val="bullet"/>
      <w:lvlText w:val="•"/>
      <w:lvlJc w:val="left"/>
      <w:pPr>
        <w:ind w:left="4098" w:hanging="425"/>
      </w:pPr>
      <w:rPr>
        <w:rFonts w:hint="default"/>
        <w:lang w:val="es-ES" w:eastAsia="en-US" w:bidi="ar-SA"/>
      </w:rPr>
    </w:lvl>
    <w:lvl w:ilvl="5" w:tplc="20C23310">
      <w:numFmt w:val="bullet"/>
      <w:lvlText w:val="•"/>
      <w:lvlJc w:val="left"/>
      <w:pPr>
        <w:ind w:left="4963" w:hanging="425"/>
      </w:pPr>
      <w:rPr>
        <w:rFonts w:hint="default"/>
        <w:lang w:val="es-ES" w:eastAsia="en-US" w:bidi="ar-SA"/>
      </w:rPr>
    </w:lvl>
    <w:lvl w:ilvl="6" w:tplc="6910FC04">
      <w:numFmt w:val="bullet"/>
      <w:lvlText w:val="•"/>
      <w:lvlJc w:val="left"/>
      <w:pPr>
        <w:ind w:left="5827" w:hanging="425"/>
      </w:pPr>
      <w:rPr>
        <w:rFonts w:hint="default"/>
        <w:lang w:val="es-ES" w:eastAsia="en-US" w:bidi="ar-SA"/>
      </w:rPr>
    </w:lvl>
    <w:lvl w:ilvl="7" w:tplc="ADBEC076">
      <w:numFmt w:val="bullet"/>
      <w:lvlText w:val="•"/>
      <w:lvlJc w:val="left"/>
      <w:pPr>
        <w:ind w:left="6692" w:hanging="425"/>
      </w:pPr>
      <w:rPr>
        <w:rFonts w:hint="default"/>
        <w:lang w:val="es-ES" w:eastAsia="en-US" w:bidi="ar-SA"/>
      </w:rPr>
    </w:lvl>
    <w:lvl w:ilvl="8" w:tplc="FB4643E4">
      <w:numFmt w:val="bullet"/>
      <w:lvlText w:val="•"/>
      <w:lvlJc w:val="left"/>
      <w:pPr>
        <w:ind w:left="7557" w:hanging="425"/>
      </w:pPr>
      <w:rPr>
        <w:rFonts w:hint="default"/>
        <w:lang w:val="es-ES" w:eastAsia="en-US" w:bidi="ar-SA"/>
      </w:rPr>
    </w:lvl>
  </w:abstractNum>
  <w:abstractNum w:abstractNumId="3" w15:restartNumberingAfterBreak="0">
    <w:nsid w:val="28336BF8"/>
    <w:multiLevelType w:val="hybridMultilevel"/>
    <w:tmpl w:val="922E944C"/>
    <w:lvl w:ilvl="0" w:tplc="8EEC7A96">
      <w:start w:val="1"/>
      <w:numFmt w:val="lowerLetter"/>
      <w:lvlText w:val="%1)"/>
      <w:lvlJc w:val="left"/>
      <w:pPr>
        <w:ind w:left="505" w:hanging="286"/>
        <w:jc w:val="left"/>
      </w:pPr>
      <w:rPr>
        <w:rFonts w:ascii="Arial MT" w:eastAsia="Arial MT" w:hAnsi="Arial MT" w:cs="Arial MT" w:hint="default"/>
        <w:b w:val="0"/>
        <w:bCs w:val="0"/>
        <w:i w:val="0"/>
        <w:iCs w:val="0"/>
        <w:spacing w:val="0"/>
        <w:w w:val="95"/>
        <w:sz w:val="22"/>
        <w:szCs w:val="22"/>
        <w:lang w:val="es-ES" w:eastAsia="en-US" w:bidi="ar-SA"/>
      </w:rPr>
    </w:lvl>
    <w:lvl w:ilvl="1" w:tplc="45DC6278">
      <w:numFmt w:val="bullet"/>
      <w:lvlText w:val="•"/>
      <w:lvlJc w:val="left"/>
      <w:pPr>
        <w:ind w:left="1378" w:hanging="286"/>
      </w:pPr>
      <w:rPr>
        <w:rFonts w:hint="default"/>
        <w:lang w:val="es-ES" w:eastAsia="en-US" w:bidi="ar-SA"/>
      </w:rPr>
    </w:lvl>
    <w:lvl w:ilvl="2" w:tplc="0E808F42">
      <w:numFmt w:val="bullet"/>
      <w:lvlText w:val="•"/>
      <w:lvlJc w:val="left"/>
      <w:pPr>
        <w:ind w:left="2257" w:hanging="286"/>
      </w:pPr>
      <w:rPr>
        <w:rFonts w:hint="default"/>
        <w:lang w:val="es-ES" w:eastAsia="en-US" w:bidi="ar-SA"/>
      </w:rPr>
    </w:lvl>
    <w:lvl w:ilvl="3" w:tplc="4978DAF4">
      <w:numFmt w:val="bullet"/>
      <w:lvlText w:val="•"/>
      <w:lvlJc w:val="left"/>
      <w:pPr>
        <w:ind w:left="3135" w:hanging="286"/>
      </w:pPr>
      <w:rPr>
        <w:rFonts w:hint="default"/>
        <w:lang w:val="es-ES" w:eastAsia="en-US" w:bidi="ar-SA"/>
      </w:rPr>
    </w:lvl>
    <w:lvl w:ilvl="4" w:tplc="56FA1CB0">
      <w:numFmt w:val="bullet"/>
      <w:lvlText w:val="•"/>
      <w:lvlJc w:val="left"/>
      <w:pPr>
        <w:ind w:left="4014" w:hanging="286"/>
      </w:pPr>
      <w:rPr>
        <w:rFonts w:hint="default"/>
        <w:lang w:val="es-ES" w:eastAsia="en-US" w:bidi="ar-SA"/>
      </w:rPr>
    </w:lvl>
    <w:lvl w:ilvl="5" w:tplc="F4ECC7E6">
      <w:numFmt w:val="bullet"/>
      <w:lvlText w:val="•"/>
      <w:lvlJc w:val="left"/>
      <w:pPr>
        <w:ind w:left="4893" w:hanging="286"/>
      </w:pPr>
      <w:rPr>
        <w:rFonts w:hint="default"/>
        <w:lang w:val="es-ES" w:eastAsia="en-US" w:bidi="ar-SA"/>
      </w:rPr>
    </w:lvl>
    <w:lvl w:ilvl="6" w:tplc="7298C878">
      <w:numFmt w:val="bullet"/>
      <w:lvlText w:val="•"/>
      <w:lvlJc w:val="left"/>
      <w:pPr>
        <w:ind w:left="5771" w:hanging="286"/>
      </w:pPr>
      <w:rPr>
        <w:rFonts w:hint="default"/>
        <w:lang w:val="es-ES" w:eastAsia="en-US" w:bidi="ar-SA"/>
      </w:rPr>
    </w:lvl>
    <w:lvl w:ilvl="7" w:tplc="40B0F632">
      <w:numFmt w:val="bullet"/>
      <w:lvlText w:val="•"/>
      <w:lvlJc w:val="left"/>
      <w:pPr>
        <w:ind w:left="6650" w:hanging="286"/>
      </w:pPr>
      <w:rPr>
        <w:rFonts w:hint="default"/>
        <w:lang w:val="es-ES" w:eastAsia="en-US" w:bidi="ar-SA"/>
      </w:rPr>
    </w:lvl>
    <w:lvl w:ilvl="8" w:tplc="6620684E">
      <w:numFmt w:val="bullet"/>
      <w:lvlText w:val="•"/>
      <w:lvlJc w:val="left"/>
      <w:pPr>
        <w:ind w:left="7529" w:hanging="286"/>
      </w:pPr>
      <w:rPr>
        <w:rFonts w:hint="default"/>
        <w:lang w:val="es-ES" w:eastAsia="en-US" w:bidi="ar-SA"/>
      </w:rPr>
    </w:lvl>
  </w:abstractNum>
  <w:abstractNum w:abstractNumId="4" w15:restartNumberingAfterBreak="0">
    <w:nsid w:val="2DEC6720"/>
    <w:multiLevelType w:val="hybridMultilevel"/>
    <w:tmpl w:val="EA7C2EFA"/>
    <w:lvl w:ilvl="0" w:tplc="9A8468D6">
      <w:numFmt w:val="bullet"/>
      <w:lvlText w:val="●"/>
      <w:lvlJc w:val="left"/>
      <w:pPr>
        <w:ind w:left="1080" w:hanging="360"/>
      </w:pPr>
      <w:rPr>
        <w:rFonts w:ascii="Times New Roman" w:eastAsia="Times New Roman" w:hAnsi="Times New Roman" w:cs="Times New Roman" w:hint="default"/>
        <w:b w:val="0"/>
        <w:bCs w:val="0"/>
        <w:i w:val="0"/>
        <w:iCs w:val="0"/>
        <w:color w:val="221F1F"/>
        <w:w w:val="100"/>
        <w:sz w:val="18"/>
        <w:szCs w:val="18"/>
        <w:lang w:val="es-ES" w:eastAsia="en-US" w:bidi="ar-SA"/>
      </w:rPr>
    </w:lvl>
    <w:lvl w:ilvl="1" w:tplc="468CF4DA">
      <w:numFmt w:val="bullet"/>
      <w:lvlText w:val="•"/>
      <w:lvlJc w:val="left"/>
      <w:pPr>
        <w:ind w:left="2041" w:hanging="360"/>
      </w:pPr>
      <w:rPr>
        <w:rFonts w:hint="default"/>
        <w:lang w:val="es-ES" w:eastAsia="en-US" w:bidi="ar-SA"/>
      </w:rPr>
    </w:lvl>
    <w:lvl w:ilvl="2" w:tplc="D2E2DCC6">
      <w:numFmt w:val="bullet"/>
      <w:lvlText w:val="•"/>
      <w:lvlJc w:val="left"/>
      <w:pPr>
        <w:ind w:left="3002" w:hanging="360"/>
      </w:pPr>
      <w:rPr>
        <w:rFonts w:hint="default"/>
        <w:lang w:val="es-ES" w:eastAsia="en-US" w:bidi="ar-SA"/>
      </w:rPr>
    </w:lvl>
    <w:lvl w:ilvl="3" w:tplc="39EC6296">
      <w:numFmt w:val="bullet"/>
      <w:lvlText w:val="•"/>
      <w:lvlJc w:val="left"/>
      <w:pPr>
        <w:ind w:left="3963" w:hanging="360"/>
      </w:pPr>
      <w:rPr>
        <w:rFonts w:hint="default"/>
        <w:lang w:val="es-ES" w:eastAsia="en-US" w:bidi="ar-SA"/>
      </w:rPr>
    </w:lvl>
    <w:lvl w:ilvl="4" w:tplc="7D84BA6C">
      <w:numFmt w:val="bullet"/>
      <w:lvlText w:val="•"/>
      <w:lvlJc w:val="left"/>
      <w:pPr>
        <w:ind w:left="4924" w:hanging="360"/>
      </w:pPr>
      <w:rPr>
        <w:rFonts w:hint="default"/>
        <w:lang w:val="es-ES" w:eastAsia="en-US" w:bidi="ar-SA"/>
      </w:rPr>
    </w:lvl>
    <w:lvl w:ilvl="5" w:tplc="36A0E88A">
      <w:numFmt w:val="bullet"/>
      <w:lvlText w:val="•"/>
      <w:lvlJc w:val="left"/>
      <w:pPr>
        <w:ind w:left="5885" w:hanging="360"/>
      </w:pPr>
      <w:rPr>
        <w:rFonts w:hint="default"/>
        <w:lang w:val="es-ES" w:eastAsia="en-US" w:bidi="ar-SA"/>
      </w:rPr>
    </w:lvl>
    <w:lvl w:ilvl="6" w:tplc="A794437C">
      <w:numFmt w:val="bullet"/>
      <w:lvlText w:val="•"/>
      <w:lvlJc w:val="left"/>
      <w:pPr>
        <w:ind w:left="6846" w:hanging="360"/>
      </w:pPr>
      <w:rPr>
        <w:rFonts w:hint="default"/>
        <w:lang w:val="es-ES" w:eastAsia="en-US" w:bidi="ar-SA"/>
      </w:rPr>
    </w:lvl>
    <w:lvl w:ilvl="7" w:tplc="71FC3F4C">
      <w:numFmt w:val="bullet"/>
      <w:lvlText w:val="•"/>
      <w:lvlJc w:val="left"/>
      <w:pPr>
        <w:ind w:left="7807" w:hanging="360"/>
      </w:pPr>
      <w:rPr>
        <w:rFonts w:hint="default"/>
        <w:lang w:val="es-ES" w:eastAsia="en-US" w:bidi="ar-SA"/>
      </w:rPr>
    </w:lvl>
    <w:lvl w:ilvl="8" w:tplc="A4664ED6">
      <w:numFmt w:val="bullet"/>
      <w:lvlText w:val="•"/>
      <w:lvlJc w:val="left"/>
      <w:pPr>
        <w:ind w:left="8768" w:hanging="360"/>
      </w:pPr>
      <w:rPr>
        <w:rFonts w:hint="default"/>
        <w:lang w:val="es-ES" w:eastAsia="en-US" w:bidi="ar-SA"/>
      </w:rPr>
    </w:lvl>
  </w:abstractNum>
  <w:abstractNum w:abstractNumId="5" w15:restartNumberingAfterBreak="0">
    <w:nsid w:val="304E69F0"/>
    <w:multiLevelType w:val="hybridMultilevel"/>
    <w:tmpl w:val="B16612D4"/>
    <w:lvl w:ilvl="0" w:tplc="99FE2B20">
      <w:start w:val="1"/>
      <w:numFmt w:val="lowerLetter"/>
      <w:lvlText w:val="%1)"/>
      <w:lvlJc w:val="left"/>
      <w:pPr>
        <w:ind w:left="579" w:hanging="360"/>
        <w:jc w:val="left"/>
      </w:pPr>
      <w:rPr>
        <w:rFonts w:ascii="Arial MT" w:eastAsia="Arial MT" w:hAnsi="Arial MT" w:cs="Arial MT" w:hint="default"/>
        <w:b w:val="0"/>
        <w:bCs w:val="0"/>
        <w:i w:val="0"/>
        <w:iCs w:val="0"/>
        <w:spacing w:val="-1"/>
        <w:w w:val="100"/>
        <w:sz w:val="22"/>
        <w:szCs w:val="22"/>
        <w:lang w:val="es-ES" w:eastAsia="en-US" w:bidi="ar-SA"/>
      </w:rPr>
    </w:lvl>
    <w:lvl w:ilvl="1" w:tplc="E0BAD2B6">
      <w:numFmt w:val="bullet"/>
      <w:lvlText w:val="•"/>
      <w:lvlJc w:val="left"/>
      <w:pPr>
        <w:ind w:left="1450" w:hanging="360"/>
      </w:pPr>
      <w:rPr>
        <w:rFonts w:hint="default"/>
        <w:lang w:val="es-ES" w:eastAsia="en-US" w:bidi="ar-SA"/>
      </w:rPr>
    </w:lvl>
    <w:lvl w:ilvl="2" w:tplc="4FA24E28">
      <w:numFmt w:val="bullet"/>
      <w:lvlText w:val="•"/>
      <w:lvlJc w:val="left"/>
      <w:pPr>
        <w:ind w:left="2321" w:hanging="360"/>
      </w:pPr>
      <w:rPr>
        <w:rFonts w:hint="default"/>
        <w:lang w:val="es-ES" w:eastAsia="en-US" w:bidi="ar-SA"/>
      </w:rPr>
    </w:lvl>
    <w:lvl w:ilvl="3" w:tplc="BCA0FBFA">
      <w:numFmt w:val="bullet"/>
      <w:lvlText w:val="•"/>
      <w:lvlJc w:val="left"/>
      <w:pPr>
        <w:ind w:left="3191" w:hanging="360"/>
      </w:pPr>
      <w:rPr>
        <w:rFonts w:hint="default"/>
        <w:lang w:val="es-ES" w:eastAsia="en-US" w:bidi="ar-SA"/>
      </w:rPr>
    </w:lvl>
    <w:lvl w:ilvl="4" w:tplc="2FECE9CA">
      <w:numFmt w:val="bullet"/>
      <w:lvlText w:val="•"/>
      <w:lvlJc w:val="left"/>
      <w:pPr>
        <w:ind w:left="4062" w:hanging="360"/>
      </w:pPr>
      <w:rPr>
        <w:rFonts w:hint="default"/>
        <w:lang w:val="es-ES" w:eastAsia="en-US" w:bidi="ar-SA"/>
      </w:rPr>
    </w:lvl>
    <w:lvl w:ilvl="5" w:tplc="69C6285A">
      <w:numFmt w:val="bullet"/>
      <w:lvlText w:val="•"/>
      <w:lvlJc w:val="left"/>
      <w:pPr>
        <w:ind w:left="4933" w:hanging="360"/>
      </w:pPr>
      <w:rPr>
        <w:rFonts w:hint="default"/>
        <w:lang w:val="es-ES" w:eastAsia="en-US" w:bidi="ar-SA"/>
      </w:rPr>
    </w:lvl>
    <w:lvl w:ilvl="6" w:tplc="4850A32E">
      <w:numFmt w:val="bullet"/>
      <w:lvlText w:val="•"/>
      <w:lvlJc w:val="left"/>
      <w:pPr>
        <w:ind w:left="5803" w:hanging="360"/>
      </w:pPr>
      <w:rPr>
        <w:rFonts w:hint="default"/>
        <w:lang w:val="es-ES" w:eastAsia="en-US" w:bidi="ar-SA"/>
      </w:rPr>
    </w:lvl>
    <w:lvl w:ilvl="7" w:tplc="835CE508">
      <w:numFmt w:val="bullet"/>
      <w:lvlText w:val="•"/>
      <w:lvlJc w:val="left"/>
      <w:pPr>
        <w:ind w:left="6674" w:hanging="360"/>
      </w:pPr>
      <w:rPr>
        <w:rFonts w:hint="default"/>
        <w:lang w:val="es-ES" w:eastAsia="en-US" w:bidi="ar-SA"/>
      </w:rPr>
    </w:lvl>
    <w:lvl w:ilvl="8" w:tplc="E39C5522">
      <w:numFmt w:val="bullet"/>
      <w:lvlText w:val="•"/>
      <w:lvlJc w:val="left"/>
      <w:pPr>
        <w:ind w:left="7545" w:hanging="360"/>
      </w:pPr>
      <w:rPr>
        <w:rFonts w:hint="default"/>
        <w:lang w:val="es-ES" w:eastAsia="en-US" w:bidi="ar-SA"/>
      </w:rPr>
    </w:lvl>
  </w:abstractNum>
  <w:abstractNum w:abstractNumId="6" w15:restartNumberingAfterBreak="0">
    <w:nsid w:val="39652624"/>
    <w:multiLevelType w:val="hybridMultilevel"/>
    <w:tmpl w:val="DF8E034C"/>
    <w:lvl w:ilvl="0" w:tplc="F014B1EC">
      <w:start w:val="1"/>
      <w:numFmt w:val="lowerLetter"/>
      <w:lvlText w:val="%1)"/>
      <w:lvlJc w:val="left"/>
      <w:pPr>
        <w:ind w:left="577" w:hanging="358"/>
        <w:jc w:val="left"/>
      </w:pPr>
      <w:rPr>
        <w:rFonts w:ascii="Arial MT" w:eastAsia="Arial MT" w:hAnsi="Arial MT" w:cs="Arial MT" w:hint="default"/>
        <w:b w:val="0"/>
        <w:bCs w:val="0"/>
        <w:i w:val="0"/>
        <w:iCs w:val="0"/>
        <w:spacing w:val="-1"/>
        <w:w w:val="100"/>
        <w:sz w:val="22"/>
        <w:szCs w:val="22"/>
        <w:lang w:val="es-ES" w:eastAsia="en-US" w:bidi="ar-SA"/>
      </w:rPr>
    </w:lvl>
    <w:lvl w:ilvl="1" w:tplc="217CDF32">
      <w:numFmt w:val="bullet"/>
      <w:lvlText w:val="•"/>
      <w:lvlJc w:val="left"/>
      <w:pPr>
        <w:ind w:left="1450" w:hanging="358"/>
      </w:pPr>
      <w:rPr>
        <w:rFonts w:hint="default"/>
        <w:lang w:val="es-ES" w:eastAsia="en-US" w:bidi="ar-SA"/>
      </w:rPr>
    </w:lvl>
    <w:lvl w:ilvl="2" w:tplc="290AE6DA">
      <w:numFmt w:val="bullet"/>
      <w:lvlText w:val="•"/>
      <w:lvlJc w:val="left"/>
      <w:pPr>
        <w:ind w:left="2321" w:hanging="358"/>
      </w:pPr>
      <w:rPr>
        <w:rFonts w:hint="default"/>
        <w:lang w:val="es-ES" w:eastAsia="en-US" w:bidi="ar-SA"/>
      </w:rPr>
    </w:lvl>
    <w:lvl w:ilvl="3" w:tplc="BA8E4CDE">
      <w:numFmt w:val="bullet"/>
      <w:lvlText w:val="•"/>
      <w:lvlJc w:val="left"/>
      <w:pPr>
        <w:ind w:left="3191" w:hanging="358"/>
      </w:pPr>
      <w:rPr>
        <w:rFonts w:hint="default"/>
        <w:lang w:val="es-ES" w:eastAsia="en-US" w:bidi="ar-SA"/>
      </w:rPr>
    </w:lvl>
    <w:lvl w:ilvl="4" w:tplc="44AE151E">
      <w:numFmt w:val="bullet"/>
      <w:lvlText w:val="•"/>
      <w:lvlJc w:val="left"/>
      <w:pPr>
        <w:ind w:left="4062" w:hanging="358"/>
      </w:pPr>
      <w:rPr>
        <w:rFonts w:hint="default"/>
        <w:lang w:val="es-ES" w:eastAsia="en-US" w:bidi="ar-SA"/>
      </w:rPr>
    </w:lvl>
    <w:lvl w:ilvl="5" w:tplc="822C68DA">
      <w:numFmt w:val="bullet"/>
      <w:lvlText w:val="•"/>
      <w:lvlJc w:val="left"/>
      <w:pPr>
        <w:ind w:left="4933" w:hanging="358"/>
      </w:pPr>
      <w:rPr>
        <w:rFonts w:hint="default"/>
        <w:lang w:val="es-ES" w:eastAsia="en-US" w:bidi="ar-SA"/>
      </w:rPr>
    </w:lvl>
    <w:lvl w:ilvl="6" w:tplc="F894D430">
      <w:numFmt w:val="bullet"/>
      <w:lvlText w:val="•"/>
      <w:lvlJc w:val="left"/>
      <w:pPr>
        <w:ind w:left="5803" w:hanging="358"/>
      </w:pPr>
      <w:rPr>
        <w:rFonts w:hint="default"/>
        <w:lang w:val="es-ES" w:eastAsia="en-US" w:bidi="ar-SA"/>
      </w:rPr>
    </w:lvl>
    <w:lvl w:ilvl="7" w:tplc="D3249AD2">
      <w:numFmt w:val="bullet"/>
      <w:lvlText w:val="•"/>
      <w:lvlJc w:val="left"/>
      <w:pPr>
        <w:ind w:left="6674" w:hanging="358"/>
      </w:pPr>
      <w:rPr>
        <w:rFonts w:hint="default"/>
        <w:lang w:val="es-ES" w:eastAsia="en-US" w:bidi="ar-SA"/>
      </w:rPr>
    </w:lvl>
    <w:lvl w:ilvl="8" w:tplc="E8E06CA2">
      <w:numFmt w:val="bullet"/>
      <w:lvlText w:val="•"/>
      <w:lvlJc w:val="left"/>
      <w:pPr>
        <w:ind w:left="7545" w:hanging="358"/>
      </w:pPr>
      <w:rPr>
        <w:rFonts w:hint="default"/>
        <w:lang w:val="es-ES" w:eastAsia="en-US" w:bidi="ar-SA"/>
      </w:rPr>
    </w:lvl>
  </w:abstractNum>
  <w:abstractNum w:abstractNumId="7" w15:restartNumberingAfterBreak="0">
    <w:nsid w:val="48371BA5"/>
    <w:multiLevelType w:val="hybridMultilevel"/>
    <w:tmpl w:val="7CF68644"/>
    <w:lvl w:ilvl="0" w:tplc="4100141A">
      <w:start w:val="1"/>
      <w:numFmt w:val="lowerLetter"/>
      <w:lvlText w:val="%1)"/>
      <w:lvlJc w:val="left"/>
      <w:pPr>
        <w:ind w:left="505" w:hanging="286"/>
        <w:jc w:val="left"/>
      </w:pPr>
      <w:rPr>
        <w:rFonts w:ascii="Arial MT" w:eastAsia="Arial MT" w:hAnsi="Arial MT" w:cs="Arial MT" w:hint="default"/>
        <w:b w:val="0"/>
        <w:bCs w:val="0"/>
        <w:i w:val="0"/>
        <w:iCs w:val="0"/>
        <w:spacing w:val="-1"/>
        <w:w w:val="100"/>
        <w:sz w:val="22"/>
        <w:szCs w:val="22"/>
        <w:lang w:val="es-ES" w:eastAsia="en-US" w:bidi="ar-SA"/>
      </w:rPr>
    </w:lvl>
    <w:lvl w:ilvl="1" w:tplc="6E8423A0">
      <w:numFmt w:val="bullet"/>
      <w:lvlText w:val="•"/>
      <w:lvlJc w:val="left"/>
      <w:pPr>
        <w:ind w:left="1378" w:hanging="286"/>
      </w:pPr>
      <w:rPr>
        <w:rFonts w:hint="default"/>
        <w:lang w:val="es-ES" w:eastAsia="en-US" w:bidi="ar-SA"/>
      </w:rPr>
    </w:lvl>
    <w:lvl w:ilvl="2" w:tplc="FD22C9F0">
      <w:numFmt w:val="bullet"/>
      <w:lvlText w:val="•"/>
      <w:lvlJc w:val="left"/>
      <w:pPr>
        <w:ind w:left="2257" w:hanging="286"/>
      </w:pPr>
      <w:rPr>
        <w:rFonts w:hint="default"/>
        <w:lang w:val="es-ES" w:eastAsia="en-US" w:bidi="ar-SA"/>
      </w:rPr>
    </w:lvl>
    <w:lvl w:ilvl="3" w:tplc="88B89AF4">
      <w:numFmt w:val="bullet"/>
      <w:lvlText w:val="•"/>
      <w:lvlJc w:val="left"/>
      <w:pPr>
        <w:ind w:left="3135" w:hanging="286"/>
      </w:pPr>
      <w:rPr>
        <w:rFonts w:hint="default"/>
        <w:lang w:val="es-ES" w:eastAsia="en-US" w:bidi="ar-SA"/>
      </w:rPr>
    </w:lvl>
    <w:lvl w:ilvl="4" w:tplc="2F08A5EC">
      <w:numFmt w:val="bullet"/>
      <w:lvlText w:val="•"/>
      <w:lvlJc w:val="left"/>
      <w:pPr>
        <w:ind w:left="4014" w:hanging="286"/>
      </w:pPr>
      <w:rPr>
        <w:rFonts w:hint="default"/>
        <w:lang w:val="es-ES" w:eastAsia="en-US" w:bidi="ar-SA"/>
      </w:rPr>
    </w:lvl>
    <w:lvl w:ilvl="5" w:tplc="DB20E3B6">
      <w:numFmt w:val="bullet"/>
      <w:lvlText w:val="•"/>
      <w:lvlJc w:val="left"/>
      <w:pPr>
        <w:ind w:left="4893" w:hanging="286"/>
      </w:pPr>
      <w:rPr>
        <w:rFonts w:hint="default"/>
        <w:lang w:val="es-ES" w:eastAsia="en-US" w:bidi="ar-SA"/>
      </w:rPr>
    </w:lvl>
    <w:lvl w:ilvl="6" w:tplc="70169E0A">
      <w:numFmt w:val="bullet"/>
      <w:lvlText w:val="•"/>
      <w:lvlJc w:val="left"/>
      <w:pPr>
        <w:ind w:left="5771" w:hanging="286"/>
      </w:pPr>
      <w:rPr>
        <w:rFonts w:hint="default"/>
        <w:lang w:val="es-ES" w:eastAsia="en-US" w:bidi="ar-SA"/>
      </w:rPr>
    </w:lvl>
    <w:lvl w:ilvl="7" w:tplc="969A2998">
      <w:numFmt w:val="bullet"/>
      <w:lvlText w:val="•"/>
      <w:lvlJc w:val="left"/>
      <w:pPr>
        <w:ind w:left="6650" w:hanging="286"/>
      </w:pPr>
      <w:rPr>
        <w:rFonts w:hint="default"/>
        <w:lang w:val="es-ES" w:eastAsia="en-US" w:bidi="ar-SA"/>
      </w:rPr>
    </w:lvl>
    <w:lvl w:ilvl="8" w:tplc="20DAB55A">
      <w:numFmt w:val="bullet"/>
      <w:lvlText w:val="•"/>
      <w:lvlJc w:val="left"/>
      <w:pPr>
        <w:ind w:left="7529" w:hanging="286"/>
      </w:pPr>
      <w:rPr>
        <w:rFonts w:hint="default"/>
        <w:lang w:val="es-ES" w:eastAsia="en-US" w:bidi="ar-SA"/>
      </w:rPr>
    </w:lvl>
  </w:abstractNum>
  <w:abstractNum w:abstractNumId="8" w15:restartNumberingAfterBreak="0">
    <w:nsid w:val="4F147023"/>
    <w:multiLevelType w:val="hybridMultilevel"/>
    <w:tmpl w:val="5AE68E76"/>
    <w:lvl w:ilvl="0" w:tplc="BBA2DCBC">
      <w:start w:val="1"/>
      <w:numFmt w:val="lowerLetter"/>
      <w:lvlText w:val="%1)"/>
      <w:lvlJc w:val="left"/>
      <w:pPr>
        <w:ind w:left="646" w:hanging="428"/>
        <w:jc w:val="left"/>
      </w:pPr>
      <w:rPr>
        <w:rFonts w:ascii="Arial MT" w:eastAsia="Arial MT" w:hAnsi="Arial MT" w:cs="Arial MT" w:hint="default"/>
        <w:b w:val="0"/>
        <w:bCs w:val="0"/>
        <w:i w:val="0"/>
        <w:iCs w:val="0"/>
        <w:spacing w:val="-1"/>
        <w:w w:val="100"/>
        <w:sz w:val="22"/>
        <w:szCs w:val="22"/>
        <w:lang w:val="es-ES" w:eastAsia="en-US" w:bidi="ar-SA"/>
      </w:rPr>
    </w:lvl>
    <w:lvl w:ilvl="1" w:tplc="B8D67FBE">
      <w:numFmt w:val="bullet"/>
      <w:lvlText w:val="•"/>
      <w:lvlJc w:val="left"/>
      <w:pPr>
        <w:ind w:left="1504" w:hanging="428"/>
      </w:pPr>
      <w:rPr>
        <w:rFonts w:hint="default"/>
        <w:lang w:val="es-ES" w:eastAsia="en-US" w:bidi="ar-SA"/>
      </w:rPr>
    </w:lvl>
    <w:lvl w:ilvl="2" w:tplc="01C2EE5C">
      <w:numFmt w:val="bullet"/>
      <w:lvlText w:val="•"/>
      <w:lvlJc w:val="left"/>
      <w:pPr>
        <w:ind w:left="2369" w:hanging="428"/>
      </w:pPr>
      <w:rPr>
        <w:rFonts w:hint="default"/>
        <w:lang w:val="es-ES" w:eastAsia="en-US" w:bidi="ar-SA"/>
      </w:rPr>
    </w:lvl>
    <w:lvl w:ilvl="3" w:tplc="D2209154">
      <w:numFmt w:val="bullet"/>
      <w:lvlText w:val="•"/>
      <w:lvlJc w:val="left"/>
      <w:pPr>
        <w:ind w:left="3233" w:hanging="428"/>
      </w:pPr>
      <w:rPr>
        <w:rFonts w:hint="default"/>
        <w:lang w:val="es-ES" w:eastAsia="en-US" w:bidi="ar-SA"/>
      </w:rPr>
    </w:lvl>
    <w:lvl w:ilvl="4" w:tplc="D9182FA6">
      <w:numFmt w:val="bullet"/>
      <w:lvlText w:val="•"/>
      <w:lvlJc w:val="left"/>
      <w:pPr>
        <w:ind w:left="4098" w:hanging="428"/>
      </w:pPr>
      <w:rPr>
        <w:rFonts w:hint="default"/>
        <w:lang w:val="es-ES" w:eastAsia="en-US" w:bidi="ar-SA"/>
      </w:rPr>
    </w:lvl>
    <w:lvl w:ilvl="5" w:tplc="728E3C56">
      <w:numFmt w:val="bullet"/>
      <w:lvlText w:val="•"/>
      <w:lvlJc w:val="left"/>
      <w:pPr>
        <w:ind w:left="4963" w:hanging="428"/>
      </w:pPr>
      <w:rPr>
        <w:rFonts w:hint="default"/>
        <w:lang w:val="es-ES" w:eastAsia="en-US" w:bidi="ar-SA"/>
      </w:rPr>
    </w:lvl>
    <w:lvl w:ilvl="6" w:tplc="1C287B24">
      <w:numFmt w:val="bullet"/>
      <w:lvlText w:val="•"/>
      <w:lvlJc w:val="left"/>
      <w:pPr>
        <w:ind w:left="5827" w:hanging="428"/>
      </w:pPr>
      <w:rPr>
        <w:rFonts w:hint="default"/>
        <w:lang w:val="es-ES" w:eastAsia="en-US" w:bidi="ar-SA"/>
      </w:rPr>
    </w:lvl>
    <w:lvl w:ilvl="7" w:tplc="7E9A5D42">
      <w:numFmt w:val="bullet"/>
      <w:lvlText w:val="•"/>
      <w:lvlJc w:val="left"/>
      <w:pPr>
        <w:ind w:left="6692" w:hanging="428"/>
      </w:pPr>
      <w:rPr>
        <w:rFonts w:hint="default"/>
        <w:lang w:val="es-ES" w:eastAsia="en-US" w:bidi="ar-SA"/>
      </w:rPr>
    </w:lvl>
    <w:lvl w:ilvl="8" w:tplc="056672FC">
      <w:numFmt w:val="bullet"/>
      <w:lvlText w:val="•"/>
      <w:lvlJc w:val="left"/>
      <w:pPr>
        <w:ind w:left="7557" w:hanging="428"/>
      </w:pPr>
      <w:rPr>
        <w:rFonts w:hint="default"/>
        <w:lang w:val="es-ES" w:eastAsia="en-US" w:bidi="ar-SA"/>
      </w:rPr>
    </w:lvl>
  </w:abstractNum>
  <w:abstractNum w:abstractNumId="9" w15:restartNumberingAfterBreak="0">
    <w:nsid w:val="60666409"/>
    <w:multiLevelType w:val="hybridMultilevel"/>
    <w:tmpl w:val="F1B8D400"/>
    <w:lvl w:ilvl="0" w:tplc="BB507090">
      <w:start w:val="1"/>
      <w:numFmt w:val="lowerLetter"/>
      <w:lvlText w:val="%1)"/>
      <w:lvlJc w:val="left"/>
      <w:pPr>
        <w:ind w:left="582" w:hanging="286"/>
        <w:jc w:val="left"/>
      </w:pPr>
      <w:rPr>
        <w:rFonts w:ascii="Arial MT" w:eastAsia="Arial MT" w:hAnsi="Arial MT" w:cs="Arial MT" w:hint="default"/>
        <w:b w:val="0"/>
        <w:bCs w:val="0"/>
        <w:i w:val="0"/>
        <w:iCs w:val="0"/>
        <w:spacing w:val="-1"/>
        <w:w w:val="100"/>
        <w:sz w:val="22"/>
        <w:szCs w:val="22"/>
        <w:lang w:val="es-ES" w:eastAsia="en-US" w:bidi="ar-SA"/>
      </w:rPr>
    </w:lvl>
    <w:lvl w:ilvl="1" w:tplc="E2F2F5B2">
      <w:numFmt w:val="bullet"/>
      <w:lvlText w:val="•"/>
      <w:lvlJc w:val="left"/>
      <w:pPr>
        <w:ind w:left="1450" w:hanging="286"/>
      </w:pPr>
      <w:rPr>
        <w:rFonts w:hint="default"/>
        <w:lang w:val="es-ES" w:eastAsia="en-US" w:bidi="ar-SA"/>
      </w:rPr>
    </w:lvl>
    <w:lvl w:ilvl="2" w:tplc="3802125C">
      <w:numFmt w:val="bullet"/>
      <w:lvlText w:val="•"/>
      <w:lvlJc w:val="left"/>
      <w:pPr>
        <w:ind w:left="2321" w:hanging="286"/>
      </w:pPr>
      <w:rPr>
        <w:rFonts w:hint="default"/>
        <w:lang w:val="es-ES" w:eastAsia="en-US" w:bidi="ar-SA"/>
      </w:rPr>
    </w:lvl>
    <w:lvl w:ilvl="3" w:tplc="D2E4FE5E">
      <w:numFmt w:val="bullet"/>
      <w:lvlText w:val="•"/>
      <w:lvlJc w:val="left"/>
      <w:pPr>
        <w:ind w:left="3191" w:hanging="286"/>
      </w:pPr>
      <w:rPr>
        <w:rFonts w:hint="default"/>
        <w:lang w:val="es-ES" w:eastAsia="en-US" w:bidi="ar-SA"/>
      </w:rPr>
    </w:lvl>
    <w:lvl w:ilvl="4" w:tplc="E1F058C6">
      <w:numFmt w:val="bullet"/>
      <w:lvlText w:val="•"/>
      <w:lvlJc w:val="left"/>
      <w:pPr>
        <w:ind w:left="4062" w:hanging="286"/>
      </w:pPr>
      <w:rPr>
        <w:rFonts w:hint="default"/>
        <w:lang w:val="es-ES" w:eastAsia="en-US" w:bidi="ar-SA"/>
      </w:rPr>
    </w:lvl>
    <w:lvl w:ilvl="5" w:tplc="1B42F248">
      <w:numFmt w:val="bullet"/>
      <w:lvlText w:val="•"/>
      <w:lvlJc w:val="left"/>
      <w:pPr>
        <w:ind w:left="4933" w:hanging="286"/>
      </w:pPr>
      <w:rPr>
        <w:rFonts w:hint="default"/>
        <w:lang w:val="es-ES" w:eastAsia="en-US" w:bidi="ar-SA"/>
      </w:rPr>
    </w:lvl>
    <w:lvl w:ilvl="6" w:tplc="62C46D04">
      <w:numFmt w:val="bullet"/>
      <w:lvlText w:val="•"/>
      <w:lvlJc w:val="left"/>
      <w:pPr>
        <w:ind w:left="5803" w:hanging="286"/>
      </w:pPr>
      <w:rPr>
        <w:rFonts w:hint="default"/>
        <w:lang w:val="es-ES" w:eastAsia="en-US" w:bidi="ar-SA"/>
      </w:rPr>
    </w:lvl>
    <w:lvl w:ilvl="7" w:tplc="B50C1090">
      <w:numFmt w:val="bullet"/>
      <w:lvlText w:val="•"/>
      <w:lvlJc w:val="left"/>
      <w:pPr>
        <w:ind w:left="6674" w:hanging="286"/>
      </w:pPr>
      <w:rPr>
        <w:rFonts w:hint="default"/>
        <w:lang w:val="es-ES" w:eastAsia="en-US" w:bidi="ar-SA"/>
      </w:rPr>
    </w:lvl>
    <w:lvl w:ilvl="8" w:tplc="E9AC1348">
      <w:numFmt w:val="bullet"/>
      <w:lvlText w:val="•"/>
      <w:lvlJc w:val="left"/>
      <w:pPr>
        <w:ind w:left="7545" w:hanging="286"/>
      </w:pPr>
      <w:rPr>
        <w:rFonts w:hint="default"/>
        <w:lang w:val="es-ES" w:eastAsia="en-US" w:bidi="ar-SA"/>
      </w:rPr>
    </w:lvl>
  </w:abstractNum>
  <w:abstractNum w:abstractNumId="10" w15:restartNumberingAfterBreak="0">
    <w:nsid w:val="6772504C"/>
    <w:multiLevelType w:val="hybridMultilevel"/>
    <w:tmpl w:val="5ADE7126"/>
    <w:lvl w:ilvl="0" w:tplc="4612B28A">
      <w:numFmt w:val="bullet"/>
      <w:lvlText w:val="●"/>
      <w:lvlJc w:val="left"/>
      <w:pPr>
        <w:ind w:left="1198" w:hanging="399"/>
      </w:pPr>
      <w:rPr>
        <w:rFonts w:ascii="Times New Roman" w:eastAsia="Times New Roman" w:hAnsi="Times New Roman" w:cs="Times New Roman" w:hint="default"/>
        <w:b w:val="0"/>
        <w:bCs w:val="0"/>
        <w:i w:val="0"/>
        <w:iCs w:val="0"/>
        <w:color w:val="211F1F"/>
        <w:spacing w:val="0"/>
        <w:w w:val="100"/>
        <w:sz w:val="18"/>
        <w:szCs w:val="18"/>
        <w:lang w:val="es-ES" w:eastAsia="en-US" w:bidi="ar-SA"/>
      </w:rPr>
    </w:lvl>
    <w:lvl w:ilvl="1" w:tplc="F25A2156">
      <w:numFmt w:val="bullet"/>
      <w:lvlText w:val=""/>
      <w:lvlJc w:val="left"/>
      <w:pPr>
        <w:ind w:left="1510" w:hanging="284"/>
      </w:pPr>
      <w:rPr>
        <w:rFonts w:ascii="Wingdings" w:eastAsia="Wingdings" w:hAnsi="Wingdings" w:cs="Wingdings" w:hint="default"/>
        <w:b w:val="0"/>
        <w:bCs w:val="0"/>
        <w:i w:val="0"/>
        <w:iCs w:val="0"/>
        <w:spacing w:val="0"/>
        <w:w w:val="100"/>
        <w:sz w:val="22"/>
        <w:szCs w:val="22"/>
        <w:lang w:val="es-ES" w:eastAsia="en-US" w:bidi="ar-SA"/>
      </w:rPr>
    </w:lvl>
    <w:lvl w:ilvl="2" w:tplc="5992996C">
      <w:numFmt w:val="bullet"/>
      <w:lvlText w:val="•"/>
      <w:lvlJc w:val="left"/>
      <w:pPr>
        <w:ind w:left="2460" w:hanging="284"/>
      </w:pPr>
      <w:rPr>
        <w:rFonts w:hint="default"/>
        <w:lang w:val="es-ES" w:eastAsia="en-US" w:bidi="ar-SA"/>
      </w:rPr>
    </w:lvl>
    <w:lvl w:ilvl="3" w:tplc="3FBA104C">
      <w:numFmt w:val="bullet"/>
      <w:lvlText w:val="•"/>
      <w:lvlJc w:val="left"/>
      <w:pPr>
        <w:ind w:left="3401" w:hanging="284"/>
      </w:pPr>
      <w:rPr>
        <w:rFonts w:hint="default"/>
        <w:lang w:val="es-ES" w:eastAsia="en-US" w:bidi="ar-SA"/>
      </w:rPr>
    </w:lvl>
    <w:lvl w:ilvl="4" w:tplc="B99061BC">
      <w:numFmt w:val="bullet"/>
      <w:lvlText w:val="•"/>
      <w:lvlJc w:val="left"/>
      <w:pPr>
        <w:ind w:left="4342" w:hanging="284"/>
      </w:pPr>
      <w:rPr>
        <w:rFonts w:hint="default"/>
        <w:lang w:val="es-ES" w:eastAsia="en-US" w:bidi="ar-SA"/>
      </w:rPr>
    </w:lvl>
    <w:lvl w:ilvl="5" w:tplc="EC541704">
      <w:numFmt w:val="bullet"/>
      <w:lvlText w:val="•"/>
      <w:lvlJc w:val="left"/>
      <w:pPr>
        <w:ind w:left="5282" w:hanging="284"/>
      </w:pPr>
      <w:rPr>
        <w:rFonts w:hint="default"/>
        <w:lang w:val="es-ES" w:eastAsia="en-US" w:bidi="ar-SA"/>
      </w:rPr>
    </w:lvl>
    <w:lvl w:ilvl="6" w:tplc="4050AF22">
      <w:numFmt w:val="bullet"/>
      <w:lvlText w:val="•"/>
      <w:lvlJc w:val="left"/>
      <w:pPr>
        <w:ind w:left="6223" w:hanging="284"/>
      </w:pPr>
      <w:rPr>
        <w:rFonts w:hint="default"/>
        <w:lang w:val="es-ES" w:eastAsia="en-US" w:bidi="ar-SA"/>
      </w:rPr>
    </w:lvl>
    <w:lvl w:ilvl="7" w:tplc="23F4A43C">
      <w:numFmt w:val="bullet"/>
      <w:lvlText w:val="•"/>
      <w:lvlJc w:val="left"/>
      <w:pPr>
        <w:ind w:left="7164" w:hanging="284"/>
      </w:pPr>
      <w:rPr>
        <w:rFonts w:hint="default"/>
        <w:lang w:val="es-ES" w:eastAsia="en-US" w:bidi="ar-SA"/>
      </w:rPr>
    </w:lvl>
    <w:lvl w:ilvl="8" w:tplc="2D880196">
      <w:numFmt w:val="bullet"/>
      <w:lvlText w:val="•"/>
      <w:lvlJc w:val="left"/>
      <w:pPr>
        <w:ind w:left="8104" w:hanging="284"/>
      </w:pPr>
      <w:rPr>
        <w:rFonts w:hint="default"/>
        <w:lang w:val="es-ES" w:eastAsia="en-US" w:bidi="ar-SA"/>
      </w:rPr>
    </w:lvl>
  </w:abstractNum>
  <w:abstractNum w:abstractNumId="11" w15:restartNumberingAfterBreak="0">
    <w:nsid w:val="6E190B56"/>
    <w:multiLevelType w:val="hybridMultilevel"/>
    <w:tmpl w:val="5B3C7844"/>
    <w:lvl w:ilvl="0" w:tplc="2C0A0005">
      <w:start w:val="1"/>
      <w:numFmt w:val="bullet"/>
      <w:lvlText w:val=""/>
      <w:lvlJc w:val="left"/>
      <w:pPr>
        <w:ind w:left="1761" w:hanging="360"/>
      </w:pPr>
      <w:rPr>
        <w:rFonts w:ascii="Wingdings" w:hAnsi="Wingdings" w:hint="default"/>
      </w:rPr>
    </w:lvl>
    <w:lvl w:ilvl="1" w:tplc="2C0A0003">
      <w:start w:val="1"/>
      <w:numFmt w:val="bullet"/>
      <w:lvlText w:val="o"/>
      <w:lvlJc w:val="left"/>
      <w:pPr>
        <w:ind w:left="2481" w:hanging="360"/>
      </w:pPr>
      <w:rPr>
        <w:rFonts w:ascii="Courier New" w:hAnsi="Courier New" w:cs="Courier New" w:hint="default"/>
      </w:rPr>
    </w:lvl>
    <w:lvl w:ilvl="2" w:tplc="2C0A0005">
      <w:start w:val="1"/>
      <w:numFmt w:val="bullet"/>
      <w:lvlText w:val=""/>
      <w:lvlJc w:val="left"/>
      <w:pPr>
        <w:ind w:left="3201" w:hanging="360"/>
      </w:pPr>
      <w:rPr>
        <w:rFonts w:ascii="Wingdings" w:hAnsi="Wingdings" w:hint="default"/>
      </w:rPr>
    </w:lvl>
    <w:lvl w:ilvl="3" w:tplc="2C0A0001">
      <w:start w:val="1"/>
      <w:numFmt w:val="bullet"/>
      <w:lvlText w:val=""/>
      <w:lvlJc w:val="left"/>
      <w:pPr>
        <w:ind w:left="3921" w:hanging="360"/>
      </w:pPr>
      <w:rPr>
        <w:rFonts w:ascii="Symbol" w:hAnsi="Symbol" w:hint="default"/>
      </w:rPr>
    </w:lvl>
    <w:lvl w:ilvl="4" w:tplc="2C0A0003">
      <w:start w:val="1"/>
      <w:numFmt w:val="bullet"/>
      <w:lvlText w:val="o"/>
      <w:lvlJc w:val="left"/>
      <w:pPr>
        <w:ind w:left="4641" w:hanging="360"/>
      </w:pPr>
      <w:rPr>
        <w:rFonts w:ascii="Courier New" w:hAnsi="Courier New" w:cs="Courier New" w:hint="default"/>
      </w:rPr>
    </w:lvl>
    <w:lvl w:ilvl="5" w:tplc="2C0A0005">
      <w:start w:val="1"/>
      <w:numFmt w:val="bullet"/>
      <w:lvlText w:val=""/>
      <w:lvlJc w:val="left"/>
      <w:pPr>
        <w:ind w:left="5361" w:hanging="360"/>
      </w:pPr>
      <w:rPr>
        <w:rFonts w:ascii="Wingdings" w:hAnsi="Wingdings" w:hint="default"/>
      </w:rPr>
    </w:lvl>
    <w:lvl w:ilvl="6" w:tplc="2C0A0001">
      <w:start w:val="1"/>
      <w:numFmt w:val="bullet"/>
      <w:lvlText w:val=""/>
      <w:lvlJc w:val="left"/>
      <w:pPr>
        <w:ind w:left="6081" w:hanging="360"/>
      </w:pPr>
      <w:rPr>
        <w:rFonts w:ascii="Symbol" w:hAnsi="Symbol" w:hint="default"/>
      </w:rPr>
    </w:lvl>
    <w:lvl w:ilvl="7" w:tplc="2C0A0003">
      <w:start w:val="1"/>
      <w:numFmt w:val="bullet"/>
      <w:lvlText w:val="o"/>
      <w:lvlJc w:val="left"/>
      <w:pPr>
        <w:ind w:left="6801" w:hanging="360"/>
      </w:pPr>
      <w:rPr>
        <w:rFonts w:ascii="Courier New" w:hAnsi="Courier New" w:cs="Courier New" w:hint="default"/>
      </w:rPr>
    </w:lvl>
    <w:lvl w:ilvl="8" w:tplc="2C0A0005">
      <w:start w:val="1"/>
      <w:numFmt w:val="bullet"/>
      <w:lvlText w:val=""/>
      <w:lvlJc w:val="left"/>
      <w:pPr>
        <w:ind w:left="7521" w:hanging="360"/>
      </w:pPr>
      <w:rPr>
        <w:rFonts w:ascii="Wingdings" w:hAnsi="Wingdings" w:hint="default"/>
      </w:rPr>
    </w:lvl>
  </w:abstractNum>
  <w:abstractNum w:abstractNumId="12" w15:restartNumberingAfterBreak="0">
    <w:nsid w:val="70984126"/>
    <w:multiLevelType w:val="hybridMultilevel"/>
    <w:tmpl w:val="343EBC92"/>
    <w:lvl w:ilvl="0" w:tplc="E856BE56">
      <w:start w:val="1"/>
      <w:numFmt w:val="decimal"/>
      <w:lvlText w:val="%1-"/>
      <w:lvlJc w:val="left"/>
      <w:pPr>
        <w:ind w:left="512" w:hanging="260"/>
        <w:jc w:val="left"/>
      </w:pPr>
      <w:rPr>
        <w:rFonts w:ascii="Arial" w:eastAsia="Arial" w:hAnsi="Arial" w:cs="Arial" w:hint="default"/>
        <w:b w:val="0"/>
        <w:bCs w:val="0"/>
        <w:i/>
        <w:iCs/>
        <w:spacing w:val="-1"/>
        <w:w w:val="100"/>
        <w:sz w:val="22"/>
        <w:szCs w:val="22"/>
        <w:lang w:val="es-ES" w:eastAsia="en-US" w:bidi="ar-SA"/>
      </w:rPr>
    </w:lvl>
    <w:lvl w:ilvl="1" w:tplc="814A6476">
      <w:numFmt w:val="bullet"/>
      <w:lvlText w:val="•"/>
      <w:lvlJc w:val="left"/>
      <w:pPr>
        <w:ind w:left="1396" w:hanging="260"/>
      </w:pPr>
      <w:rPr>
        <w:rFonts w:hint="default"/>
        <w:lang w:val="es-ES" w:eastAsia="en-US" w:bidi="ar-SA"/>
      </w:rPr>
    </w:lvl>
    <w:lvl w:ilvl="2" w:tplc="5EDE0546">
      <w:numFmt w:val="bullet"/>
      <w:lvlText w:val="•"/>
      <w:lvlJc w:val="left"/>
      <w:pPr>
        <w:ind w:left="2273" w:hanging="260"/>
      </w:pPr>
      <w:rPr>
        <w:rFonts w:hint="default"/>
        <w:lang w:val="es-ES" w:eastAsia="en-US" w:bidi="ar-SA"/>
      </w:rPr>
    </w:lvl>
    <w:lvl w:ilvl="3" w:tplc="9B686E9E">
      <w:numFmt w:val="bullet"/>
      <w:lvlText w:val="•"/>
      <w:lvlJc w:val="left"/>
      <w:pPr>
        <w:ind w:left="3149" w:hanging="260"/>
      </w:pPr>
      <w:rPr>
        <w:rFonts w:hint="default"/>
        <w:lang w:val="es-ES" w:eastAsia="en-US" w:bidi="ar-SA"/>
      </w:rPr>
    </w:lvl>
    <w:lvl w:ilvl="4" w:tplc="0100CA6E">
      <w:numFmt w:val="bullet"/>
      <w:lvlText w:val="•"/>
      <w:lvlJc w:val="left"/>
      <w:pPr>
        <w:ind w:left="4026" w:hanging="260"/>
      </w:pPr>
      <w:rPr>
        <w:rFonts w:hint="default"/>
        <w:lang w:val="es-ES" w:eastAsia="en-US" w:bidi="ar-SA"/>
      </w:rPr>
    </w:lvl>
    <w:lvl w:ilvl="5" w:tplc="8FA2D64E">
      <w:numFmt w:val="bullet"/>
      <w:lvlText w:val="•"/>
      <w:lvlJc w:val="left"/>
      <w:pPr>
        <w:ind w:left="4903" w:hanging="260"/>
      </w:pPr>
      <w:rPr>
        <w:rFonts w:hint="default"/>
        <w:lang w:val="es-ES" w:eastAsia="en-US" w:bidi="ar-SA"/>
      </w:rPr>
    </w:lvl>
    <w:lvl w:ilvl="6" w:tplc="EA6A85EE">
      <w:numFmt w:val="bullet"/>
      <w:lvlText w:val="•"/>
      <w:lvlJc w:val="left"/>
      <w:pPr>
        <w:ind w:left="5779" w:hanging="260"/>
      </w:pPr>
      <w:rPr>
        <w:rFonts w:hint="default"/>
        <w:lang w:val="es-ES" w:eastAsia="en-US" w:bidi="ar-SA"/>
      </w:rPr>
    </w:lvl>
    <w:lvl w:ilvl="7" w:tplc="8E4C6B80">
      <w:numFmt w:val="bullet"/>
      <w:lvlText w:val="•"/>
      <w:lvlJc w:val="left"/>
      <w:pPr>
        <w:ind w:left="6656" w:hanging="260"/>
      </w:pPr>
      <w:rPr>
        <w:rFonts w:hint="default"/>
        <w:lang w:val="es-ES" w:eastAsia="en-US" w:bidi="ar-SA"/>
      </w:rPr>
    </w:lvl>
    <w:lvl w:ilvl="8" w:tplc="66624CF0">
      <w:numFmt w:val="bullet"/>
      <w:lvlText w:val="•"/>
      <w:lvlJc w:val="left"/>
      <w:pPr>
        <w:ind w:left="7533" w:hanging="260"/>
      </w:pPr>
      <w:rPr>
        <w:rFonts w:hint="default"/>
        <w:lang w:val="es-ES" w:eastAsia="en-US" w:bidi="ar-SA"/>
      </w:rPr>
    </w:lvl>
  </w:abstractNum>
  <w:num w:numId="1" w16cid:durableId="1040742356">
    <w:abstractNumId w:val="6"/>
  </w:num>
  <w:num w:numId="2" w16cid:durableId="1482888954">
    <w:abstractNumId w:val="12"/>
  </w:num>
  <w:num w:numId="3" w16cid:durableId="1256860242">
    <w:abstractNumId w:val="5"/>
  </w:num>
  <w:num w:numId="4" w16cid:durableId="1440833280">
    <w:abstractNumId w:val="0"/>
  </w:num>
  <w:num w:numId="5" w16cid:durableId="506677175">
    <w:abstractNumId w:val="1"/>
  </w:num>
  <w:num w:numId="6" w16cid:durableId="1235237339">
    <w:abstractNumId w:val="3"/>
  </w:num>
  <w:num w:numId="7" w16cid:durableId="1917325029">
    <w:abstractNumId w:val="2"/>
  </w:num>
  <w:num w:numId="8" w16cid:durableId="1504010405">
    <w:abstractNumId w:val="8"/>
  </w:num>
  <w:num w:numId="9" w16cid:durableId="1184632492">
    <w:abstractNumId w:val="9"/>
  </w:num>
  <w:num w:numId="10" w16cid:durableId="505945032">
    <w:abstractNumId w:val="7"/>
  </w:num>
  <w:num w:numId="11" w16cid:durableId="636187868">
    <w:abstractNumId w:val="10"/>
  </w:num>
  <w:num w:numId="12" w16cid:durableId="1792477617">
    <w:abstractNumId w:val="4"/>
  </w:num>
  <w:num w:numId="13" w16cid:durableId="1578974863">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00F83"/>
    <w:rsid w:val="000877D1"/>
    <w:rsid w:val="000A52E9"/>
    <w:rsid w:val="00115988"/>
    <w:rsid w:val="001C652A"/>
    <w:rsid w:val="001D5BA2"/>
    <w:rsid w:val="00457DB0"/>
    <w:rsid w:val="00486DB5"/>
    <w:rsid w:val="004B499B"/>
    <w:rsid w:val="006B2110"/>
    <w:rsid w:val="007600D0"/>
    <w:rsid w:val="007F62E0"/>
    <w:rsid w:val="0087067E"/>
    <w:rsid w:val="00900F83"/>
    <w:rsid w:val="00A06C63"/>
    <w:rsid w:val="00A11BD8"/>
    <w:rsid w:val="00B1380A"/>
    <w:rsid w:val="00BB4EF2"/>
    <w:rsid w:val="00BF7D53"/>
    <w:rsid w:val="00C26390"/>
    <w:rsid w:val="00C90E09"/>
    <w:rsid w:val="00CB3BC6"/>
    <w:rsid w:val="00F33B80"/>
    <w:rsid w:val="00FC7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20919"/>
  <w15:docId w15:val="{F8A3380F-F50D-4B34-84AF-D4B9E6049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paragraph" w:styleId="Heading1">
    <w:name w:val="heading 1"/>
    <w:basedOn w:val="Normal"/>
    <w:uiPriority w:val="9"/>
    <w:qFormat/>
    <w:pPr>
      <w:spacing w:before="248"/>
      <w:ind w:left="116"/>
      <w:jc w:val="center"/>
      <w:outlineLvl w:val="0"/>
    </w:pPr>
    <w:rPr>
      <w:rFonts w:ascii="Arial" w:eastAsia="Arial" w:hAnsi="Arial" w:cs="Arial"/>
      <w:b/>
      <w:bCs/>
      <w:u w:val="single" w:color="000000"/>
    </w:rPr>
  </w:style>
  <w:style w:type="paragraph" w:styleId="Heading2">
    <w:name w:val="heading 2"/>
    <w:basedOn w:val="Normal"/>
    <w:uiPriority w:val="9"/>
    <w:unhideWhenUsed/>
    <w:qFormat/>
    <w:pPr>
      <w:ind w:left="799"/>
      <w:outlineLvl w:val="1"/>
    </w:pPr>
    <w:rPr>
      <w:rFonts w:ascii="Arial" w:eastAsia="Arial" w:hAnsi="Arial" w:cs="Arial"/>
      <w:b/>
      <w:bCs/>
      <w:u w:val="single" w:color="000000"/>
    </w:rPr>
  </w:style>
  <w:style w:type="paragraph" w:styleId="Heading3">
    <w:name w:val="heading 3"/>
    <w:basedOn w:val="Normal"/>
    <w:uiPriority w:val="9"/>
    <w:unhideWhenUsed/>
    <w:qFormat/>
    <w:pPr>
      <w:ind w:left="799"/>
      <w:outlineLvl w:val="2"/>
    </w:pPr>
    <w:rPr>
      <w:rFonts w:ascii="Arial" w:eastAsia="Arial" w:hAnsi="Arial" w:cs="Arial"/>
      <w:b/>
      <w:bCs/>
      <w:i/>
      <w:iCs/>
    </w:rPr>
  </w:style>
  <w:style w:type="paragraph" w:styleId="Heading4">
    <w:name w:val="heading 4"/>
    <w:basedOn w:val="Normal"/>
    <w:next w:val="Normal"/>
    <w:link w:val="Heading4Char"/>
    <w:uiPriority w:val="9"/>
    <w:semiHidden/>
    <w:unhideWhenUsed/>
    <w:qFormat/>
    <w:rsid w:val="00CB3BC6"/>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1085" w:hanging="286"/>
      <w:jc w:val="both"/>
    </w:pPr>
  </w:style>
  <w:style w:type="paragraph" w:customStyle="1" w:styleId="TableParagraph">
    <w:name w:val="Table Paragraph"/>
    <w:basedOn w:val="Normal"/>
    <w:uiPriority w:val="1"/>
    <w:qFormat/>
  </w:style>
  <w:style w:type="paragraph" w:styleId="EndnoteText">
    <w:name w:val="endnote text"/>
    <w:basedOn w:val="Normal"/>
    <w:link w:val="EndnoteTextChar"/>
    <w:uiPriority w:val="99"/>
    <w:unhideWhenUsed/>
    <w:rsid w:val="0087067E"/>
    <w:rPr>
      <w:rFonts w:ascii="Arial" w:eastAsia="Arial" w:hAnsi="Arial" w:cs="Arial"/>
      <w:sz w:val="20"/>
      <w:szCs w:val="20"/>
    </w:rPr>
  </w:style>
  <w:style w:type="character" w:customStyle="1" w:styleId="EndnoteTextChar">
    <w:name w:val="Endnote Text Char"/>
    <w:basedOn w:val="DefaultParagraphFont"/>
    <w:link w:val="EndnoteText"/>
    <w:uiPriority w:val="99"/>
    <w:rsid w:val="0087067E"/>
    <w:rPr>
      <w:rFonts w:ascii="Arial" w:eastAsia="Arial" w:hAnsi="Arial" w:cs="Arial"/>
      <w:sz w:val="20"/>
      <w:szCs w:val="20"/>
      <w:lang w:val="es-ES"/>
    </w:rPr>
  </w:style>
  <w:style w:type="character" w:styleId="EndnoteReference">
    <w:name w:val="endnote reference"/>
    <w:basedOn w:val="DefaultParagraphFont"/>
    <w:uiPriority w:val="99"/>
    <w:semiHidden/>
    <w:unhideWhenUsed/>
    <w:rsid w:val="0087067E"/>
    <w:rPr>
      <w:vertAlign w:val="superscript"/>
    </w:rPr>
  </w:style>
  <w:style w:type="character" w:customStyle="1" w:styleId="Heading4Char">
    <w:name w:val="Heading 4 Char"/>
    <w:basedOn w:val="DefaultParagraphFont"/>
    <w:link w:val="Heading4"/>
    <w:uiPriority w:val="9"/>
    <w:semiHidden/>
    <w:rsid w:val="00CB3BC6"/>
    <w:rPr>
      <w:rFonts w:asciiTheme="majorHAnsi" w:eastAsiaTheme="majorEastAsia" w:hAnsiTheme="majorHAnsi" w:cstheme="majorBidi"/>
      <w:i/>
      <w:iCs/>
      <w:color w:val="365F91" w:themeColor="accent1" w:themeShade="BF"/>
      <w:lang w:val="es-ES"/>
    </w:rPr>
  </w:style>
  <w:style w:type="table" w:styleId="TableGrid">
    <w:name w:val="Table Grid"/>
    <w:basedOn w:val="TableNormal"/>
    <w:uiPriority w:val="39"/>
    <w:rsid w:val="00CB3BC6"/>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90E09"/>
    <w:pPr>
      <w:tabs>
        <w:tab w:val="center" w:pos="4419"/>
        <w:tab w:val="right" w:pos="8838"/>
      </w:tabs>
    </w:pPr>
  </w:style>
  <w:style w:type="character" w:customStyle="1" w:styleId="HeaderChar">
    <w:name w:val="Header Char"/>
    <w:basedOn w:val="DefaultParagraphFont"/>
    <w:link w:val="Header"/>
    <w:uiPriority w:val="99"/>
    <w:rsid w:val="00C90E09"/>
    <w:rPr>
      <w:rFonts w:ascii="Arial MT" w:eastAsia="Arial MT" w:hAnsi="Arial MT" w:cs="Arial MT"/>
      <w:lang w:val="es-ES"/>
    </w:rPr>
  </w:style>
  <w:style w:type="paragraph" w:styleId="Footer">
    <w:name w:val="footer"/>
    <w:basedOn w:val="Normal"/>
    <w:link w:val="FooterChar"/>
    <w:uiPriority w:val="99"/>
    <w:unhideWhenUsed/>
    <w:rsid w:val="00C90E09"/>
    <w:pPr>
      <w:tabs>
        <w:tab w:val="center" w:pos="4419"/>
        <w:tab w:val="right" w:pos="8838"/>
      </w:tabs>
    </w:pPr>
  </w:style>
  <w:style w:type="character" w:customStyle="1" w:styleId="FooterChar">
    <w:name w:val="Footer Char"/>
    <w:basedOn w:val="DefaultParagraphFont"/>
    <w:link w:val="Footer"/>
    <w:uiPriority w:val="99"/>
    <w:rsid w:val="00C90E09"/>
    <w:rPr>
      <w:rFonts w:ascii="Arial MT" w:eastAsia="Arial MT" w:hAnsi="Arial MT" w:cs="Arial M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Custom 12">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00"/>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Pages>
  <Words>2310</Words>
  <Characters>13167</Characters>
  <Application>Microsoft Office Word</Application>
  <DocSecurity>0</DocSecurity>
  <Lines>109</Lines>
  <Paragraphs>30</Paragraphs>
  <ScaleCrop>false</ScaleCrop>
  <Company/>
  <LinksUpToDate>false</LinksUpToDate>
  <CharactersWithSpaces>15447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FACPCE</dc:creator>
  <cp:lastModifiedBy>dinatale.facundo@gmail.com</cp:lastModifiedBy>
  <cp:revision>11</cp:revision>
  <dcterms:created xsi:type="dcterms:W3CDTF">2024-01-02T21:29:00Z</dcterms:created>
  <dcterms:modified xsi:type="dcterms:W3CDTF">2025-01-31T20:22:00Z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2023-12-26T00:00:00Z</vt:filetime>
  </property>
  <property fmtid="{D5CDD505-2E9C-101B-9397-08002B2CF9AE}" pid="3" name="Creator">
    <vt:lpwstr>Microsoft® Word 2010</vt:lpwstr>
  </property>
  <property fmtid="{D5CDD505-2E9C-101B-9397-08002B2CF9AE}" pid="4" name="LastSaved">
    <vt:filetime>2024-01-02T00:00:00Z</vt:filetime>
  </property>
  <property fmtid="{D5CDD505-2E9C-101B-9397-08002B2CF9AE}" pid="5" name="Producer">
    <vt:lpwstr>Microsoft® Word 2010</vt:lpwstr>
  </property>
</Properties>
</file>